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72D12" w14:textId="5A653D24" w:rsidR="00692C90" w:rsidRPr="00DF5CAE" w:rsidRDefault="001D07E1" w:rsidP="00CC58BE">
      <w:pPr>
        <w:jc w:val="right"/>
        <w:rPr>
          <w:rFonts w:ascii="Calibri" w:hAnsi="Calibri" w:cs="Calibri"/>
          <w:b/>
          <w:bCs/>
          <w:lang w:val="fr-BE"/>
        </w:rPr>
      </w:pPr>
      <w:r>
        <w:rPr>
          <w:rFonts w:ascii="Calibri" w:hAnsi="Calibri" w:cs="Calibri"/>
          <w:b/>
          <w:bCs/>
          <w:lang w:val="fr-BE"/>
        </w:rPr>
        <w:t xml:space="preserve">Projet au </w:t>
      </w:r>
      <w:r w:rsidR="00B96882">
        <w:rPr>
          <w:rFonts w:ascii="Calibri" w:hAnsi="Calibri" w:cs="Calibri"/>
          <w:b/>
          <w:bCs/>
          <w:lang w:val="fr-BE"/>
        </w:rPr>
        <w:t>7</w:t>
      </w:r>
      <w:r w:rsidR="00CC58BE">
        <w:rPr>
          <w:rFonts w:ascii="Calibri" w:hAnsi="Calibri" w:cs="Calibri"/>
          <w:b/>
          <w:bCs/>
          <w:lang w:val="fr-BE"/>
        </w:rPr>
        <w:t xml:space="preserve"> juin 2025</w:t>
      </w:r>
    </w:p>
    <w:p w14:paraId="590142C9" w14:textId="77777777" w:rsidR="00657952" w:rsidRDefault="00657952" w:rsidP="0053590B">
      <w:pPr>
        <w:jc w:val="both"/>
        <w:rPr>
          <w:rFonts w:ascii="Calibri" w:hAnsi="Calibri" w:cs="Calibri"/>
          <w:b/>
          <w:bCs/>
        </w:rPr>
      </w:pPr>
    </w:p>
    <w:p w14:paraId="581534C8" w14:textId="67BF5E1F" w:rsidR="009C4319" w:rsidRPr="00DF5CAE" w:rsidRDefault="009C4319" w:rsidP="0053590B">
      <w:pPr>
        <w:jc w:val="both"/>
        <w:rPr>
          <w:rFonts w:ascii="Calibri" w:hAnsi="Calibri" w:cs="Calibri"/>
          <w:b/>
          <w:bCs/>
          <w:lang w:val="fr-BE"/>
        </w:rPr>
      </w:pPr>
      <w:r w:rsidRPr="009C4319">
        <w:rPr>
          <w:rFonts w:ascii="Calibri" w:hAnsi="Calibri" w:cs="Calibri"/>
          <w:b/>
          <w:bCs/>
        </w:rPr>
        <w:t>P</w:t>
      </w:r>
      <w:r w:rsidR="001D07E1">
        <w:rPr>
          <w:rFonts w:ascii="Calibri" w:hAnsi="Calibri" w:cs="Calibri"/>
          <w:b/>
          <w:bCs/>
        </w:rPr>
        <w:t xml:space="preserve">rocessus de certification </w:t>
      </w:r>
      <w:r w:rsidR="00995A12">
        <w:rPr>
          <w:rFonts w:ascii="Calibri" w:hAnsi="Calibri" w:cs="Calibri"/>
          <w:b/>
          <w:bCs/>
        </w:rPr>
        <w:t xml:space="preserve">en phase de lancement </w:t>
      </w:r>
    </w:p>
    <w:p w14:paraId="4096C2A2" w14:textId="77777777" w:rsidR="009C4319" w:rsidRDefault="009C4319" w:rsidP="0053590B">
      <w:pPr>
        <w:jc w:val="both"/>
        <w:rPr>
          <w:rFonts w:ascii="Calibri" w:hAnsi="Calibri" w:cs="Calibri"/>
          <w:lang w:val="fr-BE"/>
        </w:rPr>
      </w:pPr>
    </w:p>
    <w:p w14:paraId="147B76D3" w14:textId="77777777" w:rsidR="00CF7AED" w:rsidRPr="00DF5CAE" w:rsidRDefault="00CF7AED" w:rsidP="0053590B">
      <w:pPr>
        <w:jc w:val="both"/>
        <w:rPr>
          <w:rFonts w:ascii="Calibri" w:hAnsi="Calibri" w:cs="Calibri"/>
          <w:lang w:val="fr-BE"/>
        </w:rPr>
      </w:pPr>
    </w:p>
    <w:p w14:paraId="72B5A2DB" w14:textId="0571CA52" w:rsidR="009C4319" w:rsidRPr="00DF5CAE" w:rsidRDefault="009C4319" w:rsidP="0053590B">
      <w:pPr>
        <w:jc w:val="both"/>
        <w:rPr>
          <w:rFonts w:ascii="Calibri" w:hAnsi="Calibri" w:cs="Calibri"/>
          <w:b/>
          <w:bCs/>
          <w:lang w:val="fr-BE"/>
        </w:rPr>
      </w:pPr>
      <w:r w:rsidRPr="00EB27EC">
        <w:rPr>
          <w:rFonts w:ascii="Calibri" w:hAnsi="Calibri" w:cs="Calibri"/>
          <w:b/>
          <w:bCs/>
        </w:rPr>
        <w:t xml:space="preserve">Lettre de certification à signer annuellement par le PDG de l'entreprise </w:t>
      </w:r>
      <w:r w:rsidR="00C94D72">
        <w:rPr>
          <w:rFonts w:ascii="Calibri" w:hAnsi="Calibri" w:cs="Calibri"/>
          <w:b/>
          <w:bCs/>
        </w:rPr>
        <w:t>qui transmet</w:t>
      </w:r>
    </w:p>
    <w:p w14:paraId="3D359BE0" w14:textId="13DD92D2" w:rsidR="009C4319" w:rsidRPr="00DF5CAE" w:rsidRDefault="009C4319" w:rsidP="0053590B">
      <w:pPr>
        <w:jc w:val="both"/>
        <w:rPr>
          <w:rFonts w:ascii="Calibri" w:hAnsi="Calibri" w:cs="Calibri"/>
          <w:lang w:val="fr-BE"/>
        </w:rPr>
      </w:pPr>
      <w:r w:rsidRPr="009C4319">
        <w:rPr>
          <w:rFonts w:ascii="Calibri" w:hAnsi="Calibri" w:cs="Calibri"/>
        </w:rPr>
        <w:t>L'entreprise certifie</w:t>
      </w:r>
      <w:r w:rsidR="006F6EF3">
        <w:rPr>
          <w:rFonts w:ascii="Calibri" w:hAnsi="Calibri" w:cs="Calibri"/>
        </w:rPr>
        <w:t> :</w:t>
      </w:r>
      <w:r w:rsidRPr="009C4319">
        <w:rPr>
          <w:rFonts w:ascii="Calibri" w:hAnsi="Calibri" w:cs="Calibri"/>
        </w:rPr>
        <w:t xml:space="preserve"> </w:t>
      </w:r>
    </w:p>
    <w:p w14:paraId="4CA9C501" w14:textId="46CE8C60" w:rsidR="009C4319" w:rsidRPr="00DF5CAE" w:rsidRDefault="009C4319" w:rsidP="0053590B">
      <w:pPr>
        <w:jc w:val="both"/>
        <w:rPr>
          <w:rFonts w:ascii="Calibri" w:hAnsi="Calibri" w:cs="Calibri"/>
          <w:lang w:val="fr-BE"/>
        </w:rPr>
      </w:pPr>
      <w:r w:rsidRPr="009C4319">
        <w:rPr>
          <w:rFonts w:ascii="Calibri" w:hAnsi="Calibri" w:cs="Calibri"/>
        </w:rPr>
        <w:t xml:space="preserve">1- Qu'elle transmet à ses clients le Contenu Carbone </w:t>
      </w:r>
      <w:r w:rsidR="00F51434">
        <w:rPr>
          <w:rFonts w:ascii="Calibri" w:hAnsi="Calibri" w:cs="Calibri"/>
        </w:rPr>
        <w:t xml:space="preserve">Produit </w:t>
      </w:r>
      <w:r w:rsidRPr="009C4319">
        <w:rPr>
          <w:rFonts w:ascii="Calibri" w:hAnsi="Calibri" w:cs="Calibri"/>
        </w:rPr>
        <w:t>des biens et services qu'elle propose et vend</w:t>
      </w:r>
      <w:r w:rsidR="0089313B">
        <w:rPr>
          <w:rFonts w:ascii="Calibri" w:hAnsi="Calibri" w:cs="Calibri"/>
        </w:rPr>
        <w:t xml:space="preserve">. Cette information du contenu carbone est </w:t>
      </w:r>
      <w:r w:rsidRPr="009C4319">
        <w:rPr>
          <w:rFonts w:ascii="Calibri" w:hAnsi="Calibri" w:cs="Calibri"/>
        </w:rPr>
        <w:t xml:space="preserve">sur tous les documents indiquant </w:t>
      </w:r>
      <w:r w:rsidR="0089313B">
        <w:rPr>
          <w:rFonts w:ascii="Calibri" w:hAnsi="Calibri" w:cs="Calibri"/>
        </w:rPr>
        <w:t>l</w:t>
      </w:r>
      <w:r w:rsidRPr="009C4319">
        <w:rPr>
          <w:rFonts w:ascii="Calibri" w:hAnsi="Calibri" w:cs="Calibri"/>
        </w:rPr>
        <w:t>e prix au client (facture, devis, liste de prix, etc.).</w:t>
      </w:r>
    </w:p>
    <w:p w14:paraId="19CA9DC5" w14:textId="05A3B2CA" w:rsidR="00746C32" w:rsidRDefault="005A1A5F" w:rsidP="0053590B">
      <w:pPr>
        <w:jc w:val="both"/>
        <w:rPr>
          <w:rFonts w:ascii="Calibri" w:hAnsi="Calibri" w:cs="Calibri"/>
        </w:rPr>
      </w:pPr>
      <w:r w:rsidRPr="005A1A5F">
        <w:rPr>
          <w:rFonts w:ascii="Calibri" w:hAnsi="Calibri" w:cs="Calibri"/>
        </w:rPr>
        <w:t>L</w:t>
      </w:r>
      <w:r w:rsidR="00B404B7">
        <w:rPr>
          <w:rFonts w:ascii="Calibri" w:hAnsi="Calibri" w:cs="Calibri"/>
        </w:rPr>
        <w:t>e</w:t>
      </w:r>
      <w:r w:rsidRPr="005A1A5F">
        <w:rPr>
          <w:rFonts w:ascii="Calibri" w:hAnsi="Calibri" w:cs="Calibri"/>
        </w:rPr>
        <w:t xml:space="preserve"> </w:t>
      </w:r>
      <w:r w:rsidR="00874F2F">
        <w:rPr>
          <w:rFonts w:ascii="Calibri" w:hAnsi="Calibri" w:cs="Calibri"/>
        </w:rPr>
        <w:t xml:space="preserve">Contenu </w:t>
      </w:r>
      <w:r w:rsidR="00F51434">
        <w:rPr>
          <w:rFonts w:ascii="Calibri" w:hAnsi="Calibri" w:cs="Calibri"/>
        </w:rPr>
        <w:t>C</w:t>
      </w:r>
      <w:r w:rsidRPr="005A1A5F">
        <w:rPr>
          <w:rFonts w:ascii="Calibri" w:hAnsi="Calibri" w:cs="Calibri"/>
        </w:rPr>
        <w:t xml:space="preserve">arbone </w:t>
      </w:r>
      <w:r w:rsidR="00F51434">
        <w:rPr>
          <w:rFonts w:ascii="Calibri" w:hAnsi="Calibri" w:cs="Calibri"/>
        </w:rPr>
        <w:t>P</w:t>
      </w:r>
      <w:r w:rsidRPr="005A1A5F">
        <w:rPr>
          <w:rFonts w:ascii="Calibri" w:hAnsi="Calibri" w:cs="Calibri"/>
        </w:rPr>
        <w:t>roduit est la quantité totale d'équivalents carbone de gaz à effet de serre émise dans l</w:t>
      </w:r>
      <w:r w:rsidR="00641906">
        <w:rPr>
          <w:rFonts w:ascii="Calibri" w:hAnsi="Calibri" w:cs="Calibri"/>
        </w:rPr>
        <w:t xml:space="preserve">'ensemble </w:t>
      </w:r>
      <w:r w:rsidR="005630B9" w:rsidRPr="00F93D62">
        <w:rPr>
          <w:rFonts w:ascii="Calibri" w:hAnsi="Calibri" w:cs="Calibri"/>
        </w:rPr>
        <w:t>de</w:t>
      </w:r>
      <w:r w:rsidR="00641906">
        <w:rPr>
          <w:rFonts w:ascii="Calibri" w:hAnsi="Calibri" w:cs="Calibri"/>
        </w:rPr>
        <w:t xml:space="preserve"> la</w:t>
      </w:r>
      <w:r w:rsidR="005630B9" w:rsidRPr="00F93D62">
        <w:rPr>
          <w:rFonts w:ascii="Calibri" w:hAnsi="Calibri" w:cs="Calibri"/>
        </w:rPr>
        <w:t xml:space="preserve"> </w:t>
      </w:r>
      <w:r w:rsidR="00641906">
        <w:rPr>
          <w:rFonts w:ascii="Calibri" w:hAnsi="Calibri" w:cs="Calibri"/>
        </w:rPr>
        <w:t xml:space="preserve">chaîne </w:t>
      </w:r>
      <w:r w:rsidR="005630B9" w:rsidRPr="00F93D62">
        <w:rPr>
          <w:rFonts w:ascii="Calibri" w:hAnsi="Calibri" w:cs="Calibri"/>
        </w:rPr>
        <w:t>de production d'un bien ou d'un service</w:t>
      </w:r>
      <w:r w:rsidR="004C76BF">
        <w:rPr>
          <w:rFonts w:ascii="Calibri" w:hAnsi="Calibri" w:cs="Calibri"/>
        </w:rPr>
        <w:t> :</w:t>
      </w:r>
      <w:r w:rsidR="005630B9" w:rsidRPr="00F93D62">
        <w:rPr>
          <w:rFonts w:ascii="Calibri" w:hAnsi="Calibri" w:cs="Calibri"/>
        </w:rPr>
        <w:t xml:space="preserve"> </w:t>
      </w:r>
      <w:r w:rsidR="004C76BF">
        <w:rPr>
          <w:rFonts w:ascii="Calibri" w:hAnsi="Calibri" w:cs="Calibri"/>
        </w:rPr>
        <w:t xml:space="preserve">soit </w:t>
      </w:r>
      <w:r w:rsidR="005630B9" w:rsidRPr="00F93D62">
        <w:rPr>
          <w:rFonts w:ascii="Calibri" w:hAnsi="Calibri" w:cs="Calibri"/>
        </w:rPr>
        <w:t>directement</w:t>
      </w:r>
      <w:r w:rsidR="0025050B">
        <w:rPr>
          <w:rFonts w:ascii="Calibri" w:hAnsi="Calibri" w:cs="Calibri"/>
        </w:rPr>
        <w:t>,</w:t>
      </w:r>
      <w:r w:rsidR="005630B9" w:rsidRPr="00F93D62">
        <w:rPr>
          <w:rFonts w:ascii="Calibri" w:hAnsi="Calibri" w:cs="Calibri"/>
        </w:rPr>
        <w:t xml:space="preserve"> </w:t>
      </w:r>
      <w:r w:rsidR="004C76BF">
        <w:rPr>
          <w:rFonts w:ascii="Calibri" w:hAnsi="Calibri" w:cs="Calibri"/>
        </w:rPr>
        <w:t xml:space="preserve">soit </w:t>
      </w:r>
      <w:r w:rsidR="005630B9" w:rsidRPr="00F93D62">
        <w:rPr>
          <w:rFonts w:ascii="Calibri" w:hAnsi="Calibri" w:cs="Calibri"/>
        </w:rPr>
        <w:t xml:space="preserve">indirectement </w:t>
      </w:r>
      <w:r w:rsidR="0025050B">
        <w:rPr>
          <w:rFonts w:ascii="Calibri" w:hAnsi="Calibri" w:cs="Calibri"/>
        </w:rPr>
        <w:t xml:space="preserve">mesurée </w:t>
      </w:r>
      <w:r w:rsidR="005630B9" w:rsidRPr="00F93D62">
        <w:rPr>
          <w:rFonts w:ascii="Calibri" w:hAnsi="Calibri" w:cs="Calibri"/>
        </w:rPr>
        <w:t xml:space="preserve">par le </w:t>
      </w:r>
      <w:r w:rsidR="009F09F8">
        <w:rPr>
          <w:rFonts w:ascii="Calibri" w:hAnsi="Calibri" w:cs="Calibri"/>
        </w:rPr>
        <w:t xml:space="preserve">Contenu </w:t>
      </w:r>
      <w:r w:rsidR="00BB13BA">
        <w:rPr>
          <w:rFonts w:ascii="Calibri" w:hAnsi="Calibri" w:cs="Calibri"/>
        </w:rPr>
        <w:t xml:space="preserve">Carbone Produit </w:t>
      </w:r>
      <w:r w:rsidR="005630B9" w:rsidRPr="00F93D62">
        <w:rPr>
          <w:rFonts w:ascii="Calibri" w:hAnsi="Calibri" w:cs="Calibri"/>
        </w:rPr>
        <w:t>des intrants intermédiaires.</w:t>
      </w:r>
      <w:r w:rsidR="00B0312A">
        <w:rPr>
          <w:rStyle w:val="Appelnotedebasdep"/>
          <w:rFonts w:ascii="Calibri" w:hAnsi="Calibri" w:cs="Calibri"/>
        </w:rPr>
        <w:footnoteReference w:id="1"/>
      </w:r>
      <w:r w:rsidR="005630B9" w:rsidRPr="00F93D62">
        <w:rPr>
          <w:rFonts w:ascii="Calibri" w:hAnsi="Calibri" w:cs="Calibri"/>
        </w:rPr>
        <w:t xml:space="preserve"> </w:t>
      </w:r>
    </w:p>
    <w:p w14:paraId="17A4F030" w14:textId="164134B0" w:rsidR="00FB6A68" w:rsidRPr="002701E1" w:rsidRDefault="009C4319" w:rsidP="0053590B">
      <w:pPr>
        <w:jc w:val="both"/>
        <w:rPr>
          <w:rFonts w:ascii="Calibri" w:hAnsi="Calibri" w:cs="Calibri"/>
        </w:rPr>
      </w:pPr>
      <w:r w:rsidRPr="009C4319">
        <w:rPr>
          <w:rFonts w:ascii="Calibri" w:hAnsi="Calibri" w:cs="Calibri"/>
        </w:rPr>
        <w:t xml:space="preserve">2- Que </w:t>
      </w:r>
      <w:r w:rsidR="00BB13BA">
        <w:rPr>
          <w:rFonts w:ascii="Calibri" w:hAnsi="Calibri" w:cs="Calibri"/>
        </w:rPr>
        <w:t>l</w:t>
      </w:r>
      <w:r w:rsidRPr="009C4319">
        <w:rPr>
          <w:rFonts w:ascii="Calibri" w:hAnsi="Calibri" w:cs="Calibri"/>
        </w:rPr>
        <w:t xml:space="preserve">e </w:t>
      </w:r>
      <w:r w:rsidR="007769B2">
        <w:rPr>
          <w:rFonts w:ascii="Calibri" w:hAnsi="Calibri" w:cs="Calibri"/>
        </w:rPr>
        <w:t xml:space="preserve">calcul du </w:t>
      </w:r>
      <w:r w:rsidR="00E263C4">
        <w:rPr>
          <w:rFonts w:ascii="Calibri" w:hAnsi="Calibri" w:cs="Calibri"/>
        </w:rPr>
        <w:t>C</w:t>
      </w:r>
      <w:r w:rsidR="007769B2">
        <w:rPr>
          <w:rFonts w:ascii="Calibri" w:hAnsi="Calibri" w:cs="Calibri"/>
        </w:rPr>
        <w:t>ontenu</w:t>
      </w:r>
      <w:r w:rsidR="007769B2" w:rsidRPr="009C4319">
        <w:rPr>
          <w:rFonts w:ascii="Calibri" w:hAnsi="Calibri" w:cs="Calibri"/>
        </w:rPr>
        <w:t xml:space="preserve"> </w:t>
      </w:r>
      <w:r w:rsidR="00E263C4">
        <w:rPr>
          <w:rFonts w:ascii="Calibri" w:hAnsi="Calibri" w:cs="Calibri"/>
        </w:rPr>
        <w:t>C</w:t>
      </w:r>
      <w:r w:rsidRPr="009C4319">
        <w:rPr>
          <w:rFonts w:ascii="Calibri" w:hAnsi="Calibri" w:cs="Calibri"/>
        </w:rPr>
        <w:t xml:space="preserve">arbone </w:t>
      </w:r>
      <w:r w:rsidR="00E263C4">
        <w:rPr>
          <w:rFonts w:ascii="Calibri" w:hAnsi="Calibri" w:cs="Calibri"/>
        </w:rPr>
        <w:t xml:space="preserve">Produit </w:t>
      </w:r>
      <w:r w:rsidR="000F7ED5">
        <w:rPr>
          <w:rFonts w:ascii="Calibri" w:hAnsi="Calibri" w:cs="Calibri"/>
        </w:rPr>
        <w:t>indiqué au client</w:t>
      </w:r>
      <w:r w:rsidRPr="009C4319">
        <w:rPr>
          <w:rFonts w:ascii="Calibri" w:hAnsi="Calibri" w:cs="Calibri"/>
        </w:rPr>
        <w:t xml:space="preserve"> est obtenu en multipliant la quantité </w:t>
      </w:r>
      <w:r w:rsidR="00BB331C">
        <w:rPr>
          <w:rFonts w:ascii="Calibri" w:hAnsi="Calibri" w:cs="Calibri"/>
        </w:rPr>
        <w:t xml:space="preserve">de produit </w:t>
      </w:r>
      <w:r w:rsidRPr="009C4319">
        <w:rPr>
          <w:rFonts w:ascii="Calibri" w:hAnsi="Calibri" w:cs="Calibri"/>
        </w:rPr>
        <w:t xml:space="preserve">facturée </w:t>
      </w:r>
      <w:r w:rsidR="00DF484E">
        <w:rPr>
          <w:rFonts w:ascii="Calibri" w:hAnsi="Calibri" w:cs="Calibri"/>
        </w:rPr>
        <w:t xml:space="preserve">par le </w:t>
      </w:r>
      <w:r w:rsidR="00E263C4">
        <w:rPr>
          <w:rFonts w:ascii="Calibri" w:hAnsi="Calibri" w:cs="Calibri"/>
        </w:rPr>
        <w:t>C</w:t>
      </w:r>
      <w:r w:rsidR="00DF484E">
        <w:rPr>
          <w:rFonts w:ascii="Calibri" w:hAnsi="Calibri" w:cs="Calibri"/>
        </w:rPr>
        <w:t xml:space="preserve">ontenu </w:t>
      </w:r>
      <w:r w:rsidR="00E263C4">
        <w:rPr>
          <w:rFonts w:ascii="Calibri" w:hAnsi="Calibri" w:cs="Calibri"/>
        </w:rPr>
        <w:t>C</w:t>
      </w:r>
      <w:r w:rsidR="00DF484E">
        <w:rPr>
          <w:rFonts w:ascii="Calibri" w:hAnsi="Calibri" w:cs="Calibri"/>
        </w:rPr>
        <w:t xml:space="preserve">arbone </w:t>
      </w:r>
      <w:r w:rsidR="00E263C4">
        <w:rPr>
          <w:rFonts w:ascii="Calibri" w:hAnsi="Calibri" w:cs="Calibri"/>
        </w:rPr>
        <w:t xml:space="preserve">Produit </w:t>
      </w:r>
      <w:r w:rsidR="00DF484E">
        <w:rPr>
          <w:rFonts w:ascii="Calibri" w:hAnsi="Calibri" w:cs="Calibri"/>
        </w:rPr>
        <w:t xml:space="preserve">unitaire </w:t>
      </w:r>
      <w:r w:rsidR="00FB6A68" w:rsidRPr="002701E1">
        <w:rPr>
          <w:rFonts w:ascii="Calibri" w:hAnsi="Calibri" w:cs="Calibri"/>
        </w:rPr>
        <w:t xml:space="preserve">tiré du dernier Compte Carbone Produit clôturé associé au produit vendu. La quantité facturée est le montant ou une quantité physique figurant sur le document commercial. C’est obligatoirement une quantité </w:t>
      </w:r>
      <w:r w:rsidR="00DF484E">
        <w:rPr>
          <w:rFonts w:ascii="Calibri" w:hAnsi="Calibri" w:cs="Calibri"/>
        </w:rPr>
        <w:t xml:space="preserve">physique </w:t>
      </w:r>
      <w:r w:rsidR="00FB6A68" w:rsidRPr="002701E1">
        <w:rPr>
          <w:rFonts w:ascii="Calibri" w:hAnsi="Calibri" w:cs="Calibri"/>
        </w:rPr>
        <w:t xml:space="preserve">pour l’énergie. </w:t>
      </w:r>
    </w:p>
    <w:p w14:paraId="593AF3DF" w14:textId="048F1E2A" w:rsidR="009C4319" w:rsidRPr="00DF5CAE" w:rsidRDefault="009C4319" w:rsidP="0053590B">
      <w:pPr>
        <w:jc w:val="both"/>
        <w:rPr>
          <w:rFonts w:ascii="Calibri" w:hAnsi="Calibri" w:cs="Calibri"/>
          <w:lang w:val="fr-BE"/>
        </w:rPr>
      </w:pPr>
      <w:r w:rsidRPr="009C4319">
        <w:rPr>
          <w:rFonts w:ascii="Calibri" w:hAnsi="Calibri" w:cs="Calibri"/>
        </w:rPr>
        <w:t>3- Qu'elle tient un ou plusieurs Compte</w:t>
      </w:r>
      <w:r w:rsidR="00667CF0">
        <w:rPr>
          <w:rFonts w:ascii="Calibri" w:hAnsi="Calibri" w:cs="Calibri"/>
        </w:rPr>
        <w:t>(</w:t>
      </w:r>
      <w:r w:rsidRPr="009C4319">
        <w:rPr>
          <w:rFonts w:ascii="Calibri" w:hAnsi="Calibri" w:cs="Calibri"/>
        </w:rPr>
        <w:t>s</w:t>
      </w:r>
      <w:r w:rsidR="00667CF0">
        <w:rPr>
          <w:rFonts w:ascii="Calibri" w:hAnsi="Calibri" w:cs="Calibri"/>
        </w:rPr>
        <w:t>)</w:t>
      </w:r>
      <w:r w:rsidRPr="009C4319">
        <w:rPr>
          <w:rFonts w:ascii="Calibri" w:hAnsi="Calibri" w:cs="Calibri"/>
        </w:rPr>
        <w:t xml:space="preserve"> Carbone Produit par exercice comptable et par activité significative (entendue en Europe au sens de la NACE 63</w:t>
      </w:r>
      <w:r w:rsidR="00A83D6F">
        <w:rPr>
          <w:rFonts w:ascii="Calibri" w:hAnsi="Calibri" w:cs="Calibri"/>
        </w:rPr>
        <w:t xml:space="preserve"> </w:t>
      </w:r>
      <w:r w:rsidR="00A83D6F" w:rsidRPr="00045172">
        <w:rPr>
          <w:rFonts w:ascii="Calibri" w:hAnsi="Calibri" w:cs="Calibri"/>
          <w:color w:val="000000" w:themeColor="text1"/>
        </w:rPr>
        <w:t>(</w:t>
      </w:r>
      <w:r w:rsidR="00A83D6F" w:rsidRPr="00045172">
        <w:rPr>
          <w:rFonts w:ascii="Calibri" w:hAnsi="Calibri" w:cs="Calibri"/>
          <w:i/>
          <w:iCs/>
          <w:color w:val="000000" w:themeColor="text1"/>
        </w:rPr>
        <w:t>enrichie tel qu’indiqué par l’annexe 1</w:t>
      </w:r>
      <w:r w:rsidRPr="00045172">
        <w:rPr>
          <w:rFonts w:ascii="Calibri" w:hAnsi="Calibri" w:cs="Calibri"/>
          <w:color w:val="000000" w:themeColor="text1"/>
        </w:rPr>
        <w:t>). S</w:t>
      </w:r>
      <w:r w:rsidR="00A83D83" w:rsidRPr="00045172">
        <w:rPr>
          <w:rFonts w:ascii="Calibri" w:hAnsi="Calibri" w:cs="Calibri"/>
          <w:color w:val="000000" w:themeColor="text1"/>
        </w:rPr>
        <w:t>i elle</w:t>
      </w:r>
      <w:r w:rsidRPr="00045172">
        <w:rPr>
          <w:rFonts w:ascii="Calibri" w:hAnsi="Calibri" w:cs="Calibri"/>
          <w:color w:val="000000" w:themeColor="text1"/>
        </w:rPr>
        <w:t xml:space="preserve"> tient plusieurs comptes, les mêmes périmètre</w:t>
      </w:r>
      <w:r w:rsidRPr="009C4319">
        <w:rPr>
          <w:rFonts w:ascii="Calibri" w:hAnsi="Calibri" w:cs="Calibri"/>
        </w:rPr>
        <w:t xml:space="preserve">s de comptes analytiques sont utilisés pour le prix et </w:t>
      </w:r>
      <w:r w:rsidR="002960F3">
        <w:rPr>
          <w:rFonts w:ascii="Calibri" w:hAnsi="Calibri" w:cs="Calibri"/>
        </w:rPr>
        <w:t xml:space="preserve">pour le </w:t>
      </w:r>
      <w:r w:rsidR="00FA2E05">
        <w:rPr>
          <w:rFonts w:ascii="Calibri" w:hAnsi="Calibri" w:cs="Calibri"/>
        </w:rPr>
        <w:t>C</w:t>
      </w:r>
      <w:r w:rsidRPr="009C4319">
        <w:rPr>
          <w:rFonts w:ascii="Calibri" w:hAnsi="Calibri" w:cs="Calibri"/>
        </w:rPr>
        <w:t xml:space="preserve">ontenu </w:t>
      </w:r>
      <w:r w:rsidR="0081250F">
        <w:rPr>
          <w:rFonts w:ascii="Calibri" w:hAnsi="Calibri" w:cs="Calibri"/>
        </w:rPr>
        <w:t>C</w:t>
      </w:r>
      <w:r w:rsidRPr="009C4319">
        <w:rPr>
          <w:rFonts w:ascii="Calibri" w:hAnsi="Calibri" w:cs="Calibri"/>
        </w:rPr>
        <w:t>arbone</w:t>
      </w:r>
      <w:r w:rsidR="002960F3" w:rsidRPr="002960F3">
        <w:rPr>
          <w:rFonts w:ascii="Calibri" w:hAnsi="Calibri" w:cs="Calibri"/>
        </w:rPr>
        <w:t xml:space="preserve"> </w:t>
      </w:r>
      <w:r w:rsidR="002960F3" w:rsidRPr="009C4319">
        <w:rPr>
          <w:rFonts w:ascii="Calibri" w:hAnsi="Calibri" w:cs="Calibri"/>
        </w:rPr>
        <w:t>du produit</w:t>
      </w:r>
      <w:r w:rsidRPr="009C4319">
        <w:rPr>
          <w:rFonts w:ascii="Calibri" w:hAnsi="Calibri" w:cs="Calibri"/>
        </w:rPr>
        <w:t xml:space="preserve">. Ce(s) compte(s) respecte(nt) les </w:t>
      </w:r>
      <w:r w:rsidR="00A316D1">
        <w:rPr>
          <w:rFonts w:ascii="Calibri" w:hAnsi="Calibri" w:cs="Calibri"/>
        </w:rPr>
        <w:t>règle</w:t>
      </w:r>
      <w:r w:rsidRPr="009C4319">
        <w:rPr>
          <w:rFonts w:ascii="Calibri" w:hAnsi="Calibri" w:cs="Calibri"/>
        </w:rPr>
        <w:t>s de tenue d'un Compte Carbone Produit (</w:t>
      </w:r>
      <w:r w:rsidRPr="002B391B">
        <w:rPr>
          <w:rFonts w:ascii="Calibri" w:hAnsi="Calibri" w:cs="Calibri"/>
          <w:i/>
          <w:iCs/>
        </w:rPr>
        <w:t>Annexe 1</w:t>
      </w:r>
      <w:r w:rsidRPr="009C4319">
        <w:rPr>
          <w:rFonts w:ascii="Calibri" w:hAnsi="Calibri" w:cs="Calibri"/>
        </w:rPr>
        <w:t>)</w:t>
      </w:r>
      <w:r w:rsidR="00111F6F">
        <w:rPr>
          <w:rFonts w:ascii="Calibri" w:hAnsi="Calibri" w:cs="Calibri"/>
        </w:rPr>
        <w:t xml:space="preserve"> avec des assouplissements pour les PME (</w:t>
      </w:r>
      <w:r w:rsidR="00111F6F" w:rsidRPr="00111F6F">
        <w:rPr>
          <w:rFonts w:ascii="Calibri" w:hAnsi="Calibri" w:cs="Calibri"/>
          <w:i/>
          <w:iCs/>
        </w:rPr>
        <w:t>Annexe</w:t>
      </w:r>
      <w:r w:rsidR="005C3A91">
        <w:rPr>
          <w:rFonts w:ascii="Calibri" w:hAnsi="Calibri" w:cs="Calibri"/>
          <w:i/>
          <w:iCs/>
        </w:rPr>
        <w:t xml:space="preserve"> </w:t>
      </w:r>
      <w:r w:rsidR="00111F6F" w:rsidRPr="00111F6F">
        <w:rPr>
          <w:rFonts w:ascii="Calibri" w:hAnsi="Calibri" w:cs="Calibri"/>
          <w:i/>
          <w:iCs/>
        </w:rPr>
        <w:t>2</w:t>
      </w:r>
      <w:r w:rsidR="00111F6F">
        <w:rPr>
          <w:rFonts w:ascii="Calibri" w:hAnsi="Calibri" w:cs="Calibri"/>
        </w:rPr>
        <w:t>)</w:t>
      </w:r>
      <w:r w:rsidRPr="009C4319">
        <w:rPr>
          <w:rFonts w:ascii="Calibri" w:hAnsi="Calibri" w:cs="Calibri"/>
        </w:rPr>
        <w:t>.</w:t>
      </w:r>
    </w:p>
    <w:p w14:paraId="45AA9BBC" w14:textId="5E4D0623" w:rsidR="009C4319" w:rsidRPr="00DF5CAE" w:rsidRDefault="009C4319" w:rsidP="0053590B">
      <w:pPr>
        <w:jc w:val="both"/>
        <w:rPr>
          <w:rFonts w:ascii="Calibri" w:hAnsi="Calibri" w:cs="Calibri"/>
          <w:lang w:val="fr-BE"/>
        </w:rPr>
      </w:pPr>
      <w:r w:rsidRPr="009C4319">
        <w:rPr>
          <w:rFonts w:ascii="Calibri" w:hAnsi="Calibri" w:cs="Calibri"/>
        </w:rPr>
        <w:t>4- Qu'</w:t>
      </w:r>
      <w:r w:rsidR="0021420D">
        <w:rPr>
          <w:rFonts w:ascii="Calibri" w:hAnsi="Calibri" w:cs="Calibri"/>
        </w:rPr>
        <w:t>elle</w:t>
      </w:r>
      <w:r w:rsidRPr="009C4319">
        <w:rPr>
          <w:rFonts w:ascii="Calibri" w:hAnsi="Calibri" w:cs="Calibri"/>
        </w:rPr>
        <w:t xml:space="preserve"> </w:t>
      </w:r>
      <w:r w:rsidR="007E36A3">
        <w:rPr>
          <w:rFonts w:ascii="Calibri" w:hAnsi="Calibri" w:cs="Calibri"/>
        </w:rPr>
        <w:t xml:space="preserve">tient à disposition d’une </w:t>
      </w:r>
      <w:r w:rsidR="007E36A3" w:rsidRPr="009C4319">
        <w:rPr>
          <w:rFonts w:ascii="Calibri" w:hAnsi="Calibri" w:cs="Calibri"/>
        </w:rPr>
        <w:t xml:space="preserve">éventuelle vérification par un tiers de confiance </w:t>
      </w:r>
      <w:r w:rsidR="007E36A3">
        <w:rPr>
          <w:rFonts w:ascii="Calibri" w:hAnsi="Calibri" w:cs="Calibri"/>
        </w:rPr>
        <w:t xml:space="preserve">à </w:t>
      </w:r>
      <w:r w:rsidR="007E36A3" w:rsidRPr="009C4319">
        <w:rPr>
          <w:rFonts w:ascii="Calibri" w:hAnsi="Calibri" w:cs="Calibri"/>
        </w:rPr>
        <w:t>désign</w:t>
      </w:r>
      <w:r w:rsidR="007E36A3">
        <w:rPr>
          <w:rFonts w:ascii="Calibri" w:hAnsi="Calibri" w:cs="Calibri"/>
        </w:rPr>
        <w:t>er</w:t>
      </w:r>
      <w:r w:rsidR="007E36A3" w:rsidRPr="009C4319">
        <w:rPr>
          <w:rFonts w:ascii="Calibri" w:hAnsi="Calibri" w:cs="Calibri"/>
        </w:rPr>
        <w:t xml:space="preserve"> par les autorités publiques </w:t>
      </w:r>
      <w:r w:rsidR="0080320B" w:rsidRPr="009C4319">
        <w:rPr>
          <w:rFonts w:ascii="Calibri" w:hAnsi="Calibri" w:cs="Calibri"/>
        </w:rPr>
        <w:t>(</w:t>
      </w:r>
      <w:r w:rsidR="0080320B" w:rsidRPr="00D95B05">
        <w:rPr>
          <w:rFonts w:ascii="Calibri" w:hAnsi="Calibri" w:cs="Calibri"/>
          <w:i/>
          <w:iCs/>
        </w:rPr>
        <w:t>Annexe 4</w:t>
      </w:r>
      <w:r w:rsidR="0080320B" w:rsidRPr="009C4319">
        <w:rPr>
          <w:rFonts w:ascii="Calibri" w:hAnsi="Calibri" w:cs="Calibri"/>
        </w:rPr>
        <w:t>)</w:t>
      </w:r>
      <w:r w:rsidR="0080320B">
        <w:rPr>
          <w:rFonts w:ascii="Calibri" w:hAnsi="Calibri" w:cs="Calibri"/>
        </w:rPr>
        <w:t xml:space="preserve"> </w:t>
      </w:r>
      <w:r w:rsidRPr="009C4319">
        <w:rPr>
          <w:rFonts w:ascii="Calibri" w:hAnsi="Calibri" w:cs="Calibri"/>
        </w:rPr>
        <w:t>une synthèse du/des Compte(s) Carbone Produit(s) (</w:t>
      </w:r>
      <w:r w:rsidRPr="002B391B">
        <w:rPr>
          <w:rFonts w:ascii="Calibri" w:hAnsi="Calibri" w:cs="Calibri"/>
          <w:i/>
          <w:iCs/>
        </w:rPr>
        <w:t xml:space="preserve">Annexe </w:t>
      </w:r>
      <w:r w:rsidR="005C3A91">
        <w:rPr>
          <w:rFonts w:ascii="Calibri" w:hAnsi="Calibri" w:cs="Calibri"/>
          <w:i/>
          <w:iCs/>
        </w:rPr>
        <w:t>3</w:t>
      </w:r>
      <w:r w:rsidRPr="009C4319">
        <w:rPr>
          <w:rFonts w:ascii="Calibri" w:hAnsi="Calibri" w:cs="Calibri"/>
        </w:rPr>
        <w:t>)</w:t>
      </w:r>
      <w:r w:rsidR="00FA6238">
        <w:rPr>
          <w:rFonts w:ascii="Calibri" w:hAnsi="Calibri" w:cs="Calibri"/>
        </w:rPr>
        <w:t>.</w:t>
      </w:r>
      <w:r w:rsidRPr="009C4319">
        <w:rPr>
          <w:rFonts w:ascii="Calibri" w:hAnsi="Calibri" w:cs="Calibri"/>
        </w:rPr>
        <w:t xml:space="preserve"> </w:t>
      </w:r>
      <w:r w:rsidR="00F07421">
        <w:rPr>
          <w:rFonts w:ascii="Calibri" w:hAnsi="Calibri" w:cs="Calibri"/>
        </w:rPr>
        <w:t xml:space="preserve">Elle garde aussi </w:t>
      </w:r>
      <w:r w:rsidR="00D723F9">
        <w:rPr>
          <w:rFonts w:ascii="Calibri" w:hAnsi="Calibri" w:cs="Calibri"/>
        </w:rPr>
        <w:t xml:space="preserve">une </w:t>
      </w:r>
      <w:r w:rsidRPr="009C4319">
        <w:rPr>
          <w:rFonts w:ascii="Calibri" w:hAnsi="Calibri" w:cs="Calibri"/>
        </w:rPr>
        <w:t xml:space="preserve">justification de tout écart significatif par rapport </w:t>
      </w:r>
      <w:r w:rsidR="00E71899">
        <w:rPr>
          <w:rFonts w:ascii="Calibri" w:hAnsi="Calibri" w:cs="Calibri"/>
        </w:rPr>
        <w:t xml:space="preserve">à cette lettre </w:t>
      </w:r>
      <w:r w:rsidR="00E71899">
        <w:rPr>
          <w:rFonts w:ascii="Calibri" w:hAnsi="Calibri" w:cs="Calibri"/>
        </w:rPr>
        <w:lastRenderedPageBreak/>
        <w:t>et ces annexes</w:t>
      </w:r>
      <w:r w:rsidR="001B2598">
        <w:rPr>
          <w:rFonts w:ascii="Calibri" w:hAnsi="Calibri" w:cs="Calibri"/>
        </w:rPr>
        <w:t xml:space="preserve">. </w:t>
      </w:r>
      <w:r w:rsidR="004A7CA8">
        <w:rPr>
          <w:rFonts w:ascii="Calibri" w:hAnsi="Calibri" w:cs="Calibri"/>
        </w:rPr>
        <w:t xml:space="preserve">La justification </w:t>
      </w:r>
      <w:r w:rsidR="00E1161A">
        <w:rPr>
          <w:rFonts w:ascii="Calibri" w:hAnsi="Calibri" w:cs="Calibri"/>
        </w:rPr>
        <w:t>démontre que l</w:t>
      </w:r>
      <w:r w:rsidR="001B2598">
        <w:rPr>
          <w:rFonts w:ascii="Calibri" w:hAnsi="Calibri" w:cs="Calibri"/>
        </w:rPr>
        <w:t xml:space="preserve">’écart </w:t>
      </w:r>
      <w:r w:rsidR="00246AEF">
        <w:rPr>
          <w:rFonts w:ascii="Calibri" w:hAnsi="Calibri" w:cs="Calibri"/>
        </w:rPr>
        <w:t xml:space="preserve">ne biaise pas les </w:t>
      </w:r>
      <w:r w:rsidR="001B2598">
        <w:rPr>
          <w:rFonts w:ascii="Calibri" w:hAnsi="Calibri" w:cs="Calibri"/>
        </w:rPr>
        <w:t>objectif</w:t>
      </w:r>
      <w:r w:rsidR="00246AEF">
        <w:rPr>
          <w:rFonts w:ascii="Calibri" w:hAnsi="Calibri" w:cs="Calibri"/>
        </w:rPr>
        <w:t>s</w:t>
      </w:r>
      <w:r w:rsidR="001B2598">
        <w:rPr>
          <w:rFonts w:ascii="Calibri" w:hAnsi="Calibri" w:cs="Calibri"/>
        </w:rPr>
        <w:t xml:space="preserve"> de rigueur et de comparabilité des </w:t>
      </w:r>
      <w:r w:rsidR="00246AEF">
        <w:rPr>
          <w:rFonts w:ascii="Calibri" w:hAnsi="Calibri" w:cs="Calibri"/>
        </w:rPr>
        <w:t>mesures transmises</w:t>
      </w:r>
      <w:r w:rsidRPr="009C4319">
        <w:rPr>
          <w:rFonts w:ascii="Calibri" w:hAnsi="Calibri" w:cs="Calibri"/>
        </w:rPr>
        <w:t>.</w:t>
      </w:r>
    </w:p>
    <w:p w14:paraId="3D256073" w14:textId="23A8A82E" w:rsidR="009C4319" w:rsidRPr="00DF5CAE" w:rsidRDefault="009C4319" w:rsidP="0053590B">
      <w:pPr>
        <w:jc w:val="both"/>
        <w:rPr>
          <w:rFonts w:ascii="Calibri" w:hAnsi="Calibri" w:cs="Calibri"/>
          <w:lang w:val="fr-BE"/>
        </w:rPr>
      </w:pPr>
      <w:r w:rsidRPr="009C4319">
        <w:rPr>
          <w:rFonts w:ascii="Calibri" w:hAnsi="Calibri" w:cs="Calibri"/>
        </w:rPr>
        <w:t xml:space="preserve">L'entreprise </w:t>
      </w:r>
      <w:r w:rsidR="008B4C8B">
        <w:rPr>
          <w:rFonts w:ascii="Calibri" w:hAnsi="Calibri" w:cs="Calibri"/>
        </w:rPr>
        <w:t xml:space="preserve">a bien noté que </w:t>
      </w:r>
      <w:r w:rsidR="002C2EA5">
        <w:rPr>
          <w:rFonts w:ascii="Calibri" w:hAnsi="Calibri" w:cs="Calibri"/>
        </w:rPr>
        <w:t>s</w:t>
      </w:r>
      <w:r w:rsidR="000D1CEF">
        <w:rPr>
          <w:rFonts w:ascii="Calibri" w:hAnsi="Calibri" w:cs="Calibri"/>
        </w:rPr>
        <w:t xml:space="preserve">a certification </w:t>
      </w:r>
      <w:r w:rsidRPr="009C4319">
        <w:rPr>
          <w:rFonts w:ascii="Calibri" w:hAnsi="Calibri" w:cs="Calibri"/>
        </w:rPr>
        <w:t xml:space="preserve">n'est </w:t>
      </w:r>
      <w:r w:rsidR="002C2EA5">
        <w:rPr>
          <w:rFonts w:ascii="Calibri" w:hAnsi="Calibri" w:cs="Calibri"/>
        </w:rPr>
        <w:t>valabl</w:t>
      </w:r>
      <w:r w:rsidR="000D1CEF">
        <w:rPr>
          <w:rFonts w:ascii="Calibri" w:hAnsi="Calibri" w:cs="Calibri"/>
        </w:rPr>
        <w:t>e</w:t>
      </w:r>
      <w:r w:rsidRPr="009C4319">
        <w:rPr>
          <w:rFonts w:ascii="Calibri" w:hAnsi="Calibri" w:cs="Calibri"/>
        </w:rPr>
        <w:t xml:space="preserve"> que tant qu'</w:t>
      </w:r>
      <w:r w:rsidR="00CC68C4">
        <w:rPr>
          <w:rFonts w:ascii="Calibri" w:hAnsi="Calibri" w:cs="Calibri"/>
        </w:rPr>
        <w:t>elle</w:t>
      </w:r>
      <w:r w:rsidRPr="009C4319">
        <w:rPr>
          <w:rFonts w:ascii="Calibri" w:hAnsi="Calibri" w:cs="Calibri"/>
        </w:rPr>
        <w:t xml:space="preserve"> renouvelle cet engagement annuel et qu'un</w:t>
      </w:r>
      <w:r w:rsidR="00D40C04">
        <w:rPr>
          <w:rFonts w:ascii="Calibri" w:hAnsi="Calibri" w:cs="Calibri"/>
        </w:rPr>
        <w:t>e vérification</w:t>
      </w:r>
      <w:r w:rsidRPr="009C4319">
        <w:rPr>
          <w:rFonts w:ascii="Calibri" w:hAnsi="Calibri" w:cs="Calibri"/>
        </w:rPr>
        <w:t xml:space="preserve"> </w:t>
      </w:r>
      <w:r w:rsidR="00D40C04">
        <w:rPr>
          <w:rFonts w:ascii="Calibri" w:hAnsi="Calibri" w:cs="Calibri"/>
        </w:rPr>
        <w:t xml:space="preserve">par un tiers de confiance désigné par les pouvoirs publics </w:t>
      </w:r>
      <w:r w:rsidRPr="009C4319">
        <w:rPr>
          <w:rFonts w:ascii="Calibri" w:hAnsi="Calibri" w:cs="Calibri"/>
        </w:rPr>
        <w:t xml:space="preserve">n'a pas révélé d'écarts graves non corrigés. </w:t>
      </w:r>
    </w:p>
    <w:p w14:paraId="5DF1FDDB" w14:textId="60F9280E" w:rsidR="009C4319" w:rsidRPr="00DF5CAE" w:rsidRDefault="009C4319" w:rsidP="009E2372">
      <w:pPr>
        <w:spacing w:after="0"/>
        <w:jc w:val="both"/>
        <w:rPr>
          <w:rFonts w:ascii="Calibri" w:hAnsi="Calibri" w:cs="Calibri"/>
          <w:b/>
          <w:bCs/>
          <w:lang w:val="fr-BE"/>
        </w:rPr>
      </w:pPr>
      <w:r w:rsidRPr="009C4319">
        <w:rPr>
          <w:rFonts w:ascii="Calibri" w:hAnsi="Calibri" w:cs="Calibri"/>
          <w:b/>
          <w:bCs/>
        </w:rPr>
        <w:t xml:space="preserve">Limites de l'engagement </w:t>
      </w:r>
      <w:r w:rsidR="00D12E55">
        <w:rPr>
          <w:rFonts w:ascii="Calibri" w:hAnsi="Calibri" w:cs="Calibri"/>
          <w:b/>
          <w:bCs/>
        </w:rPr>
        <w:t>pour une activité commerciale</w:t>
      </w:r>
      <w:r w:rsidRPr="009C4319">
        <w:rPr>
          <w:rFonts w:ascii="Calibri" w:hAnsi="Calibri" w:cs="Calibri"/>
          <w:b/>
          <w:bCs/>
        </w:rPr>
        <w:t xml:space="preserve"> </w:t>
      </w:r>
    </w:p>
    <w:p w14:paraId="27A4B1D9" w14:textId="18AD4742" w:rsidR="009C4319" w:rsidRPr="00DF5CAE" w:rsidRDefault="009C4319" w:rsidP="0053590B">
      <w:pPr>
        <w:jc w:val="both"/>
        <w:rPr>
          <w:rFonts w:ascii="Calibri" w:hAnsi="Calibri" w:cs="Calibri"/>
          <w:lang w:val="fr-BE"/>
        </w:rPr>
      </w:pPr>
      <w:r w:rsidRPr="009C4319">
        <w:rPr>
          <w:rFonts w:ascii="Calibri" w:hAnsi="Calibri" w:cs="Calibri"/>
        </w:rPr>
        <w:t xml:space="preserve">Un </w:t>
      </w:r>
      <w:r w:rsidR="00D12E55">
        <w:rPr>
          <w:rFonts w:ascii="Calibri" w:hAnsi="Calibri" w:cs="Calibri"/>
        </w:rPr>
        <w:t>commerç</w:t>
      </w:r>
      <w:r w:rsidRPr="009C4319">
        <w:rPr>
          <w:rFonts w:ascii="Calibri" w:hAnsi="Calibri" w:cs="Calibri"/>
        </w:rPr>
        <w:t xml:space="preserve">ant ne transmet </w:t>
      </w:r>
      <w:r w:rsidR="00A04A8E">
        <w:rPr>
          <w:rFonts w:ascii="Calibri" w:hAnsi="Calibri" w:cs="Calibri"/>
        </w:rPr>
        <w:t>un C</w:t>
      </w:r>
      <w:r w:rsidRPr="009C4319">
        <w:rPr>
          <w:rFonts w:ascii="Calibri" w:hAnsi="Calibri" w:cs="Calibri"/>
        </w:rPr>
        <w:t xml:space="preserve">ontenu que lorsqu'il revend </w:t>
      </w:r>
      <w:r w:rsidR="00C61073">
        <w:rPr>
          <w:rFonts w:ascii="Calibri" w:hAnsi="Calibri" w:cs="Calibri"/>
        </w:rPr>
        <w:t xml:space="preserve">un </w:t>
      </w:r>
      <w:r w:rsidRPr="009C4319">
        <w:rPr>
          <w:rFonts w:ascii="Calibri" w:hAnsi="Calibri" w:cs="Calibri"/>
        </w:rPr>
        <w:t>bien ou service d</w:t>
      </w:r>
      <w:r w:rsidR="00E96677">
        <w:rPr>
          <w:rFonts w:ascii="Calibri" w:hAnsi="Calibri" w:cs="Calibri"/>
        </w:rPr>
        <w:t>’un</w:t>
      </w:r>
      <w:r w:rsidRPr="009C4319">
        <w:rPr>
          <w:rFonts w:ascii="Calibri" w:hAnsi="Calibri" w:cs="Calibri"/>
        </w:rPr>
        <w:t xml:space="preserve"> fournisseur </w:t>
      </w:r>
      <w:r w:rsidR="00C97CD8">
        <w:rPr>
          <w:rFonts w:ascii="Calibri" w:hAnsi="Calibri" w:cs="Calibri"/>
        </w:rPr>
        <w:t>certifié</w:t>
      </w:r>
      <w:r w:rsidR="00A22DE1">
        <w:rPr>
          <w:rFonts w:ascii="Calibri" w:hAnsi="Calibri" w:cs="Calibri"/>
        </w:rPr>
        <w:t xml:space="preserve"> </w:t>
      </w:r>
      <w:r w:rsidR="00803C73">
        <w:rPr>
          <w:rFonts w:ascii="Calibri" w:hAnsi="Calibri" w:cs="Calibri"/>
        </w:rPr>
        <w:t>Transmission. Il ajoute alors au Contenu carbone transm</w:t>
      </w:r>
      <w:r w:rsidR="00E96677">
        <w:rPr>
          <w:rFonts w:ascii="Calibri" w:hAnsi="Calibri" w:cs="Calibri"/>
        </w:rPr>
        <w:t xml:space="preserve">is par le fournisseur le Contenu carbone </w:t>
      </w:r>
      <w:r w:rsidRPr="009C4319">
        <w:rPr>
          <w:rFonts w:ascii="Calibri" w:hAnsi="Calibri" w:cs="Calibri"/>
        </w:rPr>
        <w:t>de sa propre marge.</w:t>
      </w:r>
    </w:p>
    <w:p w14:paraId="26CC8CF9" w14:textId="77777777" w:rsidR="00D77312" w:rsidRPr="00E96677" w:rsidRDefault="00D77312" w:rsidP="0053590B">
      <w:pPr>
        <w:jc w:val="both"/>
        <w:rPr>
          <w:rFonts w:ascii="Calibri" w:hAnsi="Calibri" w:cs="Calibri"/>
          <w:b/>
          <w:bCs/>
          <w:lang w:val="fr-BE"/>
        </w:rPr>
      </w:pPr>
    </w:p>
    <w:p w14:paraId="47F71951" w14:textId="435D67EF" w:rsidR="00F074C0" w:rsidRPr="00DF5CAE" w:rsidRDefault="00F074C0" w:rsidP="0053590B">
      <w:pPr>
        <w:jc w:val="both"/>
        <w:rPr>
          <w:rFonts w:ascii="Calibri" w:hAnsi="Calibri" w:cs="Calibri"/>
          <w:b/>
          <w:bCs/>
          <w:lang w:val="fr-BE"/>
        </w:rPr>
      </w:pPr>
      <w:r w:rsidRPr="00490E9D">
        <w:rPr>
          <w:rFonts w:ascii="Calibri" w:hAnsi="Calibri" w:cs="Calibri"/>
          <w:b/>
          <w:bCs/>
        </w:rPr>
        <w:t xml:space="preserve">Annexe 1 - Règles </w:t>
      </w:r>
      <w:r w:rsidR="00657952">
        <w:rPr>
          <w:rFonts w:ascii="Calibri" w:hAnsi="Calibri" w:cs="Calibri"/>
          <w:b/>
          <w:bCs/>
        </w:rPr>
        <w:t xml:space="preserve">de tenue d’un </w:t>
      </w:r>
      <w:r w:rsidRPr="00490E9D">
        <w:rPr>
          <w:rFonts w:ascii="Calibri" w:hAnsi="Calibri" w:cs="Calibri"/>
          <w:b/>
          <w:bCs/>
        </w:rPr>
        <w:t>Compte Carbone Produit</w:t>
      </w:r>
    </w:p>
    <w:p w14:paraId="6D9307B3" w14:textId="561BC8E1" w:rsidR="00F074C0" w:rsidRPr="00DF5CAE" w:rsidRDefault="00317F83" w:rsidP="0053590B">
      <w:pPr>
        <w:jc w:val="both"/>
        <w:rPr>
          <w:rFonts w:ascii="Calibri" w:hAnsi="Calibri" w:cs="Calibri"/>
          <w:lang w:val="fr-BE"/>
        </w:rPr>
      </w:pPr>
      <w:r>
        <w:rPr>
          <w:rFonts w:ascii="Calibri" w:hAnsi="Calibri" w:cs="Calibri"/>
        </w:rPr>
        <w:t xml:space="preserve">Toutes les factures </w:t>
      </w:r>
      <w:r w:rsidR="00ED2F04">
        <w:rPr>
          <w:rFonts w:ascii="Calibri" w:hAnsi="Calibri" w:cs="Calibri"/>
        </w:rPr>
        <w:t xml:space="preserve">de biens et services </w:t>
      </w:r>
      <w:r>
        <w:rPr>
          <w:rFonts w:ascii="Calibri" w:hAnsi="Calibri" w:cs="Calibri"/>
        </w:rPr>
        <w:t>du Grand livre sont prises en compte e</w:t>
      </w:r>
      <w:r w:rsidR="000A349F">
        <w:rPr>
          <w:rFonts w:ascii="Calibri" w:hAnsi="Calibri" w:cs="Calibri"/>
        </w:rPr>
        <w:t>n respectant leur affectation par exercice</w:t>
      </w:r>
      <w:r w:rsidR="00E82E72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1B5374EA" w14:textId="77777777" w:rsidR="006E6335" w:rsidRPr="002701E1" w:rsidRDefault="006E6335" w:rsidP="0053590B">
      <w:pPr>
        <w:jc w:val="both"/>
        <w:rPr>
          <w:rFonts w:ascii="Calibri" w:hAnsi="Calibri" w:cs="Calibri"/>
        </w:rPr>
      </w:pPr>
      <w:r w:rsidRPr="002701E1">
        <w:rPr>
          <w:rFonts w:ascii="Calibri" w:hAnsi="Calibri" w:cs="Calibri"/>
        </w:rPr>
        <w:t>Le compte recense (en partie simple) :</w:t>
      </w:r>
    </w:p>
    <w:p w14:paraId="2B49D087" w14:textId="77777777" w:rsidR="003E474E" w:rsidRDefault="006E6335" w:rsidP="0053590B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</w:rPr>
      </w:pPr>
      <w:r w:rsidRPr="002701E1">
        <w:rPr>
          <w:rFonts w:ascii="Calibri" w:hAnsi="Calibri" w:cs="Calibri"/>
        </w:rPr>
        <w:t>Le carbone de production de l’exercice</w:t>
      </w:r>
      <w:r w:rsidR="00C829A7">
        <w:rPr>
          <w:rFonts w:ascii="Calibri" w:hAnsi="Calibri" w:cs="Calibri"/>
        </w:rPr>
        <w:t xml:space="preserve">. </w:t>
      </w:r>
    </w:p>
    <w:p w14:paraId="6BB908B3" w14:textId="302EF29A" w:rsidR="006E6335" w:rsidRPr="002701E1" w:rsidRDefault="00C829A7" w:rsidP="0053590B">
      <w:pPr>
        <w:pStyle w:val="Paragraphedeliste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C’est lui qui,</w:t>
      </w:r>
      <w:r w:rsidR="006E6335" w:rsidRPr="002701E1">
        <w:rPr>
          <w:rFonts w:ascii="Calibri" w:hAnsi="Calibri" w:cs="Calibri"/>
        </w:rPr>
        <w:t xml:space="preserve"> divis</w:t>
      </w:r>
      <w:r w:rsidR="00E677C5">
        <w:rPr>
          <w:rFonts w:ascii="Calibri" w:hAnsi="Calibri" w:cs="Calibri"/>
        </w:rPr>
        <w:t>é</w:t>
      </w:r>
      <w:r w:rsidR="006E6335" w:rsidRPr="002701E1">
        <w:rPr>
          <w:rFonts w:ascii="Calibri" w:hAnsi="Calibri" w:cs="Calibri"/>
        </w:rPr>
        <w:t xml:space="preserve"> par la quantité vendue au cours de cet exercice </w:t>
      </w:r>
      <w:r w:rsidR="00E677C5">
        <w:rPr>
          <w:rFonts w:ascii="Calibri" w:hAnsi="Calibri" w:cs="Calibri"/>
        </w:rPr>
        <w:t>(</w:t>
      </w:r>
      <w:r w:rsidR="006E6335" w:rsidRPr="002701E1">
        <w:rPr>
          <w:rFonts w:ascii="Calibri" w:hAnsi="Calibri" w:cs="Calibri"/>
        </w:rPr>
        <w:t>le montant facturé ou l</w:t>
      </w:r>
      <w:r w:rsidR="00E677C5">
        <w:rPr>
          <w:rFonts w:ascii="Calibri" w:hAnsi="Calibri" w:cs="Calibri"/>
        </w:rPr>
        <w:t>a</w:t>
      </w:r>
      <w:r w:rsidR="006E6335" w:rsidRPr="002701E1">
        <w:rPr>
          <w:rFonts w:ascii="Calibri" w:hAnsi="Calibri" w:cs="Calibri"/>
        </w:rPr>
        <w:t xml:space="preserve"> quantité </w:t>
      </w:r>
      <w:r w:rsidR="00E677C5">
        <w:rPr>
          <w:rFonts w:ascii="Calibri" w:hAnsi="Calibri" w:cs="Calibri"/>
        </w:rPr>
        <w:t xml:space="preserve">physique </w:t>
      </w:r>
      <w:r w:rsidR="006E6335" w:rsidRPr="002701E1">
        <w:rPr>
          <w:rFonts w:ascii="Calibri" w:hAnsi="Calibri" w:cs="Calibri"/>
        </w:rPr>
        <w:t>choisie pour la transmission) donne le Contenu Carbone unitaire</w:t>
      </w:r>
      <w:r w:rsidR="00FD1A88">
        <w:rPr>
          <w:rFonts w:ascii="Calibri" w:hAnsi="Calibri" w:cs="Calibri"/>
        </w:rPr>
        <w:t xml:space="preserve"> indiqué dans la lettre</w:t>
      </w:r>
      <w:r w:rsidR="00F92CBC">
        <w:rPr>
          <w:rFonts w:ascii="Calibri" w:hAnsi="Calibri" w:cs="Calibri"/>
        </w:rPr>
        <w:t xml:space="preserve"> d’engagement</w:t>
      </w:r>
      <w:r w:rsidR="006E6335" w:rsidRPr="002701E1">
        <w:rPr>
          <w:rFonts w:ascii="Calibri" w:hAnsi="Calibri" w:cs="Calibri"/>
        </w:rPr>
        <w:t>.</w:t>
      </w:r>
    </w:p>
    <w:p w14:paraId="348FB71C" w14:textId="792DF159" w:rsidR="006E6335" w:rsidRPr="002701E1" w:rsidRDefault="006E6335" w:rsidP="0053590B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</w:rPr>
      </w:pPr>
      <w:r w:rsidRPr="002701E1">
        <w:rPr>
          <w:rFonts w:ascii="Calibri" w:hAnsi="Calibri" w:cs="Calibri"/>
        </w:rPr>
        <w:t xml:space="preserve">Le carbone de vente de l’exercice, </w:t>
      </w:r>
      <w:r w:rsidR="00FD1A88">
        <w:rPr>
          <w:rFonts w:ascii="Calibri" w:hAnsi="Calibri" w:cs="Calibri"/>
        </w:rPr>
        <w:t xml:space="preserve">tel que </w:t>
      </w:r>
      <w:r w:rsidRPr="002701E1">
        <w:rPr>
          <w:rFonts w:ascii="Calibri" w:hAnsi="Calibri" w:cs="Calibri"/>
        </w:rPr>
        <w:t xml:space="preserve">transmis avec les ventes. </w:t>
      </w:r>
    </w:p>
    <w:p w14:paraId="08707F39" w14:textId="0C7C3993" w:rsidR="006E6335" w:rsidRPr="002701E1" w:rsidRDefault="006E6335" w:rsidP="0053590B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</w:rPr>
      </w:pPr>
      <w:r w:rsidRPr="002701E1">
        <w:rPr>
          <w:rFonts w:ascii="Calibri" w:hAnsi="Calibri" w:cs="Calibri"/>
        </w:rPr>
        <w:t xml:space="preserve">La différence est </w:t>
      </w:r>
      <w:r w:rsidR="00312D8A">
        <w:rPr>
          <w:rFonts w:ascii="Calibri" w:hAnsi="Calibri" w:cs="Calibri"/>
        </w:rPr>
        <w:t>inscrite dans le Report à nouveau d</w:t>
      </w:r>
      <w:r w:rsidRPr="002701E1">
        <w:rPr>
          <w:rFonts w:ascii="Calibri" w:hAnsi="Calibri" w:cs="Calibri"/>
        </w:rPr>
        <w:t>u Compte Carbone Produit de l’exercice suivant.</w:t>
      </w:r>
    </w:p>
    <w:p w14:paraId="5ECD5D36" w14:textId="1FE7261C" w:rsidR="006E6335" w:rsidRPr="002701E1" w:rsidRDefault="006E6335" w:rsidP="0053590B">
      <w:pPr>
        <w:jc w:val="both"/>
        <w:rPr>
          <w:rFonts w:ascii="Calibri" w:hAnsi="Calibri" w:cs="Calibri"/>
        </w:rPr>
      </w:pPr>
      <w:r w:rsidRPr="002701E1">
        <w:rPr>
          <w:rFonts w:ascii="Calibri" w:hAnsi="Calibri" w:cs="Calibri"/>
        </w:rPr>
        <w:t xml:space="preserve">Le carbone de production est la somme des émissions et captures directes de l’activité et du Contenu Carbone </w:t>
      </w:r>
      <w:r w:rsidR="005464AC">
        <w:rPr>
          <w:rFonts w:ascii="Calibri" w:hAnsi="Calibri" w:cs="Calibri"/>
        </w:rPr>
        <w:t xml:space="preserve">Produit </w:t>
      </w:r>
      <w:r w:rsidRPr="002701E1">
        <w:rPr>
          <w:rFonts w:ascii="Calibri" w:hAnsi="Calibri" w:cs="Calibri"/>
        </w:rPr>
        <w:t>des biens et services achetés.</w:t>
      </w:r>
    </w:p>
    <w:p w14:paraId="478E127A" w14:textId="373A9DB4" w:rsidR="00F074C0" w:rsidRPr="00DF5CAE" w:rsidRDefault="00F074C0" w:rsidP="0053590B">
      <w:pPr>
        <w:jc w:val="both"/>
        <w:rPr>
          <w:rFonts w:ascii="Calibri" w:hAnsi="Calibri" w:cs="Calibri"/>
          <w:lang w:val="fr-BE"/>
        </w:rPr>
      </w:pPr>
      <w:r w:rsidRPr="00F074C0">
        <w:rPr>
          <w:rFonts w:ascii="Calibri" w:hAnsi="Calibri" w:cs="Calibri"/>
        </w:rPr>
        <w:t xml:space="preserve">La somme des émissions </w:t>
      </w:r>
      <w:r w:rsidR="009722CB">
        <w:rPr>
          <w:rFonts w:ascii="Calibri" w:hAnsi="Calibri" w:cs="Calibri"/>
        </w:rPr>
        <w:t xml:space="preserve">et captures </w:t>
      </w:r>
      <w:r w:rsidRPr="00F074C0">
        <w:rPr>
          <w:rFonts w:ascii="Calibri" w:hAnsi="Calibri" w:cs="Calibri"/>
        </w:rPr>
        <w:t>directes nettes est comptabilisée conformément au Scope 1 du G</w:t>
      </w:r>
      <w:r w:rsidR="00D739FE">
        <w:rPr>
          <w:rFonts w:ascii="Calibri" w:hAnsi="Calibri" w:cs="Calibri"/>
        </w:rPr>
        <w:t>HG</w:t>
      </w:r>
      <w:r w:rsidRPr="00F074C0">
        <w:rPr>
          <w:rFonts w:ascii="Calibri" w:hAnsi="Calibri" w:cs="Calibri"/>
        </w:rPr>
        <w:t xml:space="preserve"> </w:t>
      </w:r>
      <w:r w:rsidR="00D739FE" w:rsidRPr="00F074C0">
        <w:rPr>
          <w:rFonts w:ascii="Calibri" w:hAnsi="Calibri" w:cs="Calibri"/>
        </w:rPr>
        <w:t>Protocol</w:t>
      </w:r>
      <w:r w:rsidRPr="00F074C0">
        <w:rPr>
          <w:rFonts w:ascii="Calibri" w:hAnsi="Calibri" w:cs="Calibri"/>
        </w:rPr>
        <w:t>, à l'exclusion des émissions de combustion précomptées avec le Contenu Carbone Produit des achats de carburant.</w:t>
      </w:r>
    </w:p>
    <w:p w14:paraId="51F2C42D" w14:textId="0E350456" w:rsidR="00CF71C8" w:rsidRPr="00565BB6" w:rsidRDefault="00CF71C8" w:rsidP="0053590B">
      <w:pPr>
        <w:jc w:val="both"/>
        <w:rPr>
          <w:rFonts w:ascii="Calibri" w:hAnsi="Calibri" w:cs="Calibri"/>
          <w:color w:val="000000" w:themeColor="text1"/>
        </w:rPr>
      </w:pPr>
      <w:r w:rsidRPr="002701E1">
        <w:rPr>
          <w:rFonts w:ascii="Calibri" w:hAnsi="Calibri" w:cs="Calibri"/>
        </w:rPr>
        <w:t xml:space="preserve">Le </w:t>
      </w:r>
      <w:r w:rsidR="00C922ED">
        <w:rPr>
          <w:rFonts w:ascii="Calibri" w:hAnsi="Calibri" w:cs="Calibri"/>
        </w:rPr>
        <w:t xml:space="preserve">Contenu </w:t>
      </w:r>
      <w:r w:rsidR="005464AC">
        <w:rPr>
          <w:rFonts w:ascii="Calibri" w:hAnsi="Calibri" w:cs="Calibri"/>
        </w:rPr>
        <w:t>C</w:t>
      </w:r>
      <w:r w:rsidR="00C922ED">
        <w:rPr>
          <w:rFonts w:ascii="Calibri" w:hAnsi="Calibri" w:cs="Calibri"/>
        </w:rPr>
        <w:t xml:space="preserve">arbone </w:t>
      </w:r>
      <w:r w:rsidR="005464AC">
        <w:rPr>
          <w:rFonts w:ascii="Calibri" w:hAnsi="Calibri" w:cs="Calibri"/>
        </w:rPr>
        <w:t xml:space="preserve">Produit </w:t>
      </w:r>
      <w:r w:rsidR="00C922ED">
        <w:rPr>
          <w:rFonts w:ascii="Calibri" w:hAnsi="Calibri" w:cs="Calibri"/>
        </w:rPr>
        <w:t xml:space="preserve">d’un bien ou service acheté </w:t>
      </w:r>
      <w:r w:rsidRPr="002701E1">
        <w:rPr>
          <w:rFonts w:ascii="Calibri" w:hAnsi="Calibri" w:cs="Calibri"/>
        </w:rPr>
        <w:t xml:space="preserve">est celui indiqué par le fournisseur </w:t>
      </w:r>
      <w:r w:rsidR="006C7E5C">
        <w:rPr>
          <w:rFonts w:ascii="Calibri" w:hAnsi="Calibri" w:cs="Calibri"/>
        </w:rPr>
        <w:t>certifi</w:t>
      </w:r>
      <w:r w:rsidRPr="002701E1">
        <w:rPr>
          <w:rFonts w:ascii="Calibri" w:hAnsi="Calibri" w:cs="Calibri"/>
        </w:rPr>
        <w:t xml:space="preserve">é. A défaut, </w:t>
      </w:r>
      <w:r w:rsidR="008166AD">
        <w:rPr>
          <w:rFonts w:ascii="Calibri" w:hAnsi="Calibri" w:cs="Calibri"/>
        </w:rPr>
        <w:t xml:space="preserve">il est estimé sur la base de </w:t>
      </w:r>
      <w:r w:rsidRPr="002701E1">
        <w:rPr>
          <w:rFonts w:ascii="Calibri" w:hAnsi="Calibri" w:cs="Calibri"/>
        </w:rPr>
        <w:t xml:space="preserve">la quantité indiquée sur la facture multipliée par </w:t>
      </w:r>
      <w:r w:rsidR="00AA0B43">
        <w:rPr>
          <w:rFonts w:ascii="Calibri" w:hAnsi="Calibri" w:cs="Calibri"/>
        </w:rPr>
        <w:t xml:space="preserve">un </w:t>
      </w:r>
      <w:r w:rsidR="008166AD">
        <w:rPr>
          <w:rFonts w:ascii="Calibri" w:hAnsi="Calibri" w:cs="Calibri"/>
        </w:rPr>
        <w:t>proxy</w:t>
      </w:r>
      <w:r w:rsidR="00A867AD">
        <w:rPr>
          <w:rFonts w:ascii="Calibri" w:hAnsi="Calibri" w:cs="Calibri"/>
        </w:rPr>
        <w:t xml:space="preserve"> : </w:t>
      </w:r>
      <w:r w:rsidR="00705F33">
        <w:rPr>
          <w:rFonts w:ascii="Calibri" w:hAnsi="Calibri" w:cs="Calibri"/>
        </w:rPr>
        <w:t>le</w:t>
      </w:r>
      <w:r w:rsidRPr="002701E1">
        <w:rPr>
          <w:rFonts w:ascii="Calibri" w:hAnsi="Calibri" w:cs="Calibri"/>
        </w:rPr>
        <w:t xml:space="preserve"> Contenu Carbone </w:t>
      </w:r>
      <w:r w:rsidR="00EE34A6">
        <w:rPr>
          <w:rFonts w:ascii="Calibri" w:hAnsi="Calibri" w:cs="Calibri"/>
        </w:rPr>
        <w:t xml:space="preserve">Produit </w:t>
      </w:r>
      <w:r w:rsidRPr="002701E1">
        <w:rPr>
          <w:rFonts w:ascii="Calibri" w:hAnsi="Calibri" w:cs="Calibri"/>
        </w:rPr>
        <w:t xml:space="preserve">unitaire </w:t>
      </w:r>
      <w:r w:rsidR="004B6EE4">
        <w:rPr>
          <w:rFonts w:ascii="Calibri" w:hAnsi="Calibri" w:cs="Calibri"/>
        </w:rPr>
        <w:t xml:space="preserve">de ce type </w:t>
      </w:r>
      <w:r w:rsidR="00AA0B43">
        <w:rPr>
          <w:rFonts w:ascii="Calibri" w:hAnsi="Calibri" w:cs="Calibri"/>
        </w:rPr>
        <w:t xml:space="preserve">de produits </w:t>
      </w:r>
      <w:r w:rsidR="004B6EE4">
        <w:rPr>
          <w:rFonts w:ascii="Calibri" w:hAnsi="Calibri" w:cs="Calibri"/>
        </w:rPr>
        <w:t xml:space="preserve">donné par une source publique et </w:t>
      </w:r>
      <w:r w:rsidR="004B6EE4" w:rsidRPr="002701E1">
        <w:rPr>
          <w:rFonts w:ascii="Calibri" w:hAnsi="Calibri" w:cs="Calibri"/>
        </w:rPr>
        <w:t xml:space="preserve">augmenté </w:t>
      </w:r>
      <w:r w:rsidR="00EE34A6">
        <w:rPr>
          <w:rFonts w:ascii="Calibri" w:hAnsi="Calibri" w:cs="Calibri"/>
        </w:rPr>
        <w:t xml:space="preserve">(s’agissant d’une moyenne) </w:t>
      </w:r>
      <w:r w:rsidR="004B6EE4" w:rsidRPr="002701E1">
        <w:rPr>
          <w:rFonts w:ascii="Calibri" w:hAnsi="Calibri" w:cs="Calibri"/>
        </w:rPr>
        <w:t xml:space="preserve">d’une marge de prudence de </w:t>
      </w:r>
      <w:r w:rsidR="003413AC">
        <w:rPr>
          <w:rFonts w:ascii="Calibri" w:hAnsi="Calibri" w:cs="Calibri"/>
        </w:rPr>
        <w:t>[</w:t>
      </w:r>
      <w:r w:rsidR="004B6EE4" w:rsidRPr="002701E1">
        <w:rPr>
          <w:rFonts w:ascii="Calibri" w:hAnsi="Calibri" w:cs="Calibri"/>
        </w:rPr>
        <w:t>20%</w:t>
      </w:r>
      <w:r w:rsidR="003413AC">
        <w:rPr>
          <w:rFonts w:ascii="Calibri" w:hAnsi="Calibri" w:cs="Calibri"/>
        </w:rPr>
        <w:t>]</w:t>
      </w:r>
      <w:r w:rsidR="004B6EE4" w:rsidRPr="002701E1">
        <w:rPr>
          <w:rFonts w:ascii="Calibri" w:hAnsi="Calibri" w:cs="Calibri"/>
        </w:rPr>
        <w:t xml:space="preserve">. </w:t>
      </w:r>
      <w:r w:rsidR="003413AC">
        <w:rPr>
          <w:rFonts w:ascii="Calibri" w:hAnsi="Calibri" w:cs="Calibri"/>
        </w:rPr>
        <w:t>‘</w:t>
      </w:r>
      <w:r w:rsidR="00AA0B43">
        <w:rPr>
          <w:rFonts w:ascii="Calibri" w:hAnsi="Calibri" w:cs="Calibri"/>
        </w:rPr>
        <w:t>Source publique</w:t>
      </w:r>
      <w:r w:rsidR="003413AC">
        <w:rPr>
          <w:rFonts w:ascii="Calibri" w:hAnsi="Calibri" w:cs="Calibri"/>
        </w:rPr>
        <w:t>’</w:t>
      </w:r>
      <w:r w:rsidR="00AA0B43">
        <w:rPr>
          <w:rFonts w:ascii="Calibri" w:hAnsi="Calibri" w:cs="Calibri"/>
        </w:rPr>
        <w:t xml:space="preserve"> </w:t>
      </w:r>
      <w:r w:rsidR="00290AFE">
        <w:rPr>
          <w:rFonts w:ascii="Calibri" w:hAnsi="Calibri" w:cs="Calibri"/>
        </w:rPr>
        <w:t xml:space="preserve">se réfère notamment aux </w:t>
      </w:r>
      <w:r w:rsidR="00D51B62" w:rsidRPr="002701E1">
        <w:rPr>
          <w:rFonts w:ascii="Calibri" w:hAnsi="Calibri" w:cs="Calibri"/>
        </w:rPr>
        <w:t>Matrices Entrée-Sortie Figaro</w:t>
      </w:r>
      <w:r w:rsidR="008328AB" w:rsidRPr="008328AB">
        <w:rPr>
          <w:rFonts w:ascii="Calibri" w:hAnsi="Calibri" w:cs="Calibri"/>
        </w:rPr>
        <w:t xml:space="preserve"> </w:t>
      </w:r>
      <w:r w:rsidR="008328AB">
        <w:rPr>
          <w:rFonts w:ascii="Calibri" w:hAnsi="Calibri" w:cs="Calibri"/>
        </w:rPr>
        <w:t>d’</w:t>
      </w:r>
      <w:r w:rsidR="008328AB" w:rsidRPr="002701E1">
        <w:rPr>
          <w:rFonts w:ascii="Calibri" w:hAnsi="Calibri" w:cs="Calibri"/>
        </w:rPr>
        <w:t>Eurostat</w:t>
      </w:r>
      <w:r w:rsidR="008328AB">
        <w:rPr>
          <w:rFonts w:ascii="Calibri" w:hAnsi="Calibri" w:cs="Calibri"/>
        </w:rPr>
        <w:t xml:space="preserve"> </w:t>
      </w:r>
      <w:r w:rsidR="008328AB" w:rsidRPr="00565BB6">
        <w:rPr>
          <w:rFonts w:ascii="Calibri" w:hAnsi="Calibri" w:cs="Calibri"/>
          <w:color w:val="000000" w:themeColor="text1"/>
        </w:rPr>
        <w:t>(</w:t>
      </w:r>
      <w:r w:rsidR="00CC45E4" w:rsidRPr="00565BB6">
        <w:rPr>
          <w:rFonts w:ascii="Calibri" w:hAnsi="Calibri" w:cs="Calibri"/>
          <w:i/>
          <w:iCs/>
          <w:color w:val="000000" w:themeColor="text1"/>
        </w:rPr>
        <w:t>enrichi</w:t>
      </w:r>
      <w:r w:rsidR="00A20CD9" w:rsidRPr="00565BB6">
        <w:rPr>
          <w:rFonts w:ascii="Calibri" w:hAnsi="Calibri" w:cs="Calibri"/>
          <w:i/>
          <w:iCs/>
          <w:color w:val="000000" w:themeColor="text1"/>
        </w:rPr>
        <w:t>e</w:t>
      </w:r>
      <w:r w:rsidR="00CC45E4" w:rsidRPr="00565BB6">
        <w:rPr>
          <w:rFonts w:ascii="Calibri" w:hAnsi="Calibri" w:cs="Calibri"/>
          <w:i/>
          <w:iCs/>
          <w:color w:val="000000" w:themeColor="text1"/>
        </w:rPr>
        <w:t xml:space="preserve"> en divisant la branche des produits agricoles et la branche des produits agroalimentaires en</w:t>
      </w:r>
      <w:r w:rsidR="00690D71" w:rsidRPr="00565BB6">
        <w:rPr>
          <w:rFonts w:ascii="Calibri" w:hAnsi="Calibri" w:cs="Calibri"/>
          <w:i/>
          <w:iCs/>
          <w:color w:val="000000" w:themeColor="text1"/>
        </w:rPr>
        <w:t>tre</w:t>
      </w:r>
      <w:r w:rsidR="00025ECB" w:rsidRPr="00565BB6">
        <w:rPr>
          <w:rFonts w:ascii="Calibri" w:hAnsi="Calibri" w:cs="Calibri"/>
          <w:i/>
          <w:iCs/>
          <w:color w:val="000000" w:themeColor="text1"/>
        </w:rPr>
        <w:t xml:space="preserve"> O</w:t>
      </w:r>
      <w:r w:rsidR="00CC45E4" w:rsidRPr="00565BB6">
        <w:rPr>
          <w:rFonts w:ascii="Calibri" w:hAnsi="Calibri" w:cs="Calibri"/>
          <w:i/>
          <w:iCs/>
          <w:color w:val="000000" w:themeColor="text1"/>
        </w:rPr>
        <w:t xml:space="preserve">rigine animale, </w:t>
      </w:r>
      <w:r w:rsidR="00025ECB" w:rsidRPr="00565BB6">
        <w:rPr>
          <w:rFonts w:ascii="Calibri" w:hAnsi="Calibri" w:cs="Calibri"/>
          <w:i/>
          <w:iCs/>
          <w:color w:val="000000" w:themeColor="text1"/>
        </w:rPr>
        <w:t>O</w:t>
      </w:r>
      <w:r w:rsidR="00CC45E4" w:rsidRPr="00565BB6">
        <w:rPr>
          <w:rFonts w:ascii="Calibri" w:hAnsi="Calibri" w:cs="Calibri"/>
          <w:i/>
          <w:iCs/>
          <w:color w:val="000000" w:themeColor="text1"/>
        </w:rPr>
        <w:t xml:space="preserve">rigine végétale et </w:t>
      </w:r>
      <w:r w:rsidR="00025ECB" w:rsidRPr="00565BB6">
        <w:rPr>
          <w:rFonts w:ascii="Calibri" w:hAnsi="Calibri" w:cs="Calibri"/>
          <w:i/>
          <w:iCs/>
          <w:color w:val="000000" w:themeColor="text1"/>
        </w:rPr>
        <w:t>O</w:t>
      </w:r>
      <w:r w:rsidR="00CC45E4" w:rsidRPr="00565BB6">
        <w:rPr>
          <w:rFonts w:ascii="Calibri" w:hAnsi="Calibri" w:cs="Calibri"/>
          <w:i/>
          <w:iCs/>
          <w:color w:val="000000" w:themeColor="text1"/>
        </w:rPr>
        <w:t>rigine mixte</w:t>
      </w:r>
      <w:r w:rsidR="00D51B62" w:rsidRPr="00565BB6">
        <w:rPr>
          <w:rFonts w:ascii="Calibri" w:hAnsi="Calibri" w:cs="Calibri"/>
          <w:color w:val="000000" w:themeColor="text1"/>
        </w:rPr>
        <w:t>)</w:t>
      </w:r>
      <w:r w:rsidRPr="00565BB6">
        <w:rPr>
          <w:rFonts w:ascii="Calibri" w:hAnsi="Calibri" w:cs="Calibri"/>
          <w:color w:val="000000" w:themeColor="text1"/>
        </w:rPr>
        <w:t xml:space="preserve">. </w:t>
      </w:r>
      <w:bookmarkStart w:id="0" w:name="_Hlk199430507"/>
      <w:r w:rsidR="00A47EA9">
        <w:rPr>
          <w:rFonts w:ascii="Calibri" w:hAnsi="Calibri" w:cs="Calibri"/>
          <w:color w:val="000000" w:themeColor="text1"/>
        </w:rPr>
        <w:t>Une</w:t>
      </w:r>
      <w:r w:rsidR="001E5961" w:rsidRPr="00565BB6">
        <w:rPr>
          <w:rFonts w:ascii="Calibri" w:hAnsi="Calibri" w:cs="Calibri"/>
          <w:color w:val="000000" w:themeColor="text1"/>
        </w:rPr>
        <w:t xml:space="preserve"> PME</w:t>
      </w:r>
      <w:r w:rsidR="00A47EA9">
        <w:rPr>
          <w:rFonts w:ascii="Calibri" w:hAnsi="Calibri" w:cs="Calibri"/>
          <w:color w:val="000000" w:themeColor="text1"/>
        </w:rPr>
        <w:t xml:space="preserve"> peut </w:t>
      </w:r>
      <w:r w:rsidR="00022F25" w:rsidRPr="00565BB6">
        <w:rPr>
          <w:rFonts w:ascii="Calibri" w:hAnsi="Calibri" w:cs="Calibri"/>
          <w:color w:val="000000" w:themeColor="text1"/>
        </w:rPr>
        <w:t xml:space="preserve">affecter un proxy forfaitaire à un </w:t>
      </w:r>
      <w:r w:rsidR="00400DB3" w:rsidRPr="00565BB6">
        <w:rPr>
          <w:rFonts w:ascii="Calibri" w:hAnsi="Calibri" w:cs="Calibri"/>
          <w:color w:val="000000" w:themeColor="text1"/>
        </w:rPr>
        <w:t>regroupe</w:t>
      </w:r>
      <w:r w:rsidR="00022F25" w:rsidRPr="00565BB6">
        <w:rPr>
          <w:rFonts w:ascii="Calibri" w:hAnsi="Calibri" w:cs="Calibri"/>
          <w:color w:val="000000" w:themeColor="text1"/>
        </w:rPr>
        <w:t xml:space="preserve">ment </w:t>
      </w:r>
      <w:r w:rsidR="00EA33BA" w:rsidRPr="00565BB6">
        <w:rPr>
          <w:rFonts w:ascii="Calibri" w:hAnsi="Calibri" w:cs="Calibri"/>
          <w:color w:val="000000" w:themeColor="text1"/>
        </w:rPr>
        <w:t>de</w:t>
      </w:r>
      <w:r w:rsidR="00400DB3" w:rsidRPr="00565BB6">
        <w:rPr>
          <w:rFonts w:ascii="Calibri" w:hAnsi="Calibri" w:cs="Calibri"/>
          <w:color w:val="000000" w:themeColor="text1"/>
        </w:rPr>
        <w:t xml:space="preserve"> factures </w:t>
      </w:r>
      <w:r w:rsidR="00745854">
        <w:rPr>
          <w:rFonts w:ascii="Calibri" w:hAnsi="Calibri" w:cs="Calibri"/>
          <w:color w:val="000000" w:themeColor="text1"/>
        </w:rPr>
        <w:t xml:space="preserve">de fournisseurs </w:t>
      </w:r>
      <w:r w:rsidR="00400DB3" w:rsidRPr="00565BB6">
        <w:rPr>
          <w:rFonts w:ascii="Calibri" w:hAnsi="Calibri" w:cs="Calibri"/>
          <w:color w:val="000000" w:themeColor="text1"/>
        </w:rPr>
        <w:t xml:space="preserve">non </w:t>
      </w:r>
      <w:r w:rsidR="00745854">
        <w:rPr>
          <w:rFonts w:ascii="Calibri" w:hAnsi="Calibri" w:cs="Calibri"/>
          <w:color w:val="000000" w:themeColor="text1"/>
        </w:rPr>
        <w:t>certifié</w:t>
      </w:r>
      <w:r w:rsidR="00400DB3" w:rsidRPr="00565BB6">
        <w:rPr>
          <w:rFonts w:ascii="Calibri" w:hAnsi="Calibri" w:cs="Calibri"/>
          <w:color w:val="000000" w:themeColor="text1"/>
        </w:rPr>
        <w:t>s</w:t>
      </w:r>
      <w:r w:rsidR="00EA33BA" w:rsidRPr="00565BB6">
        <w:rPr>
          <w:rFonts w:ascii="Calibri" w:hAnsi="Calibri" w:cs="Calibri"/>
          <w:color w:val="000000" w:themeColor="text1"/>
        </w:rPr>
        <w:t xml:space="preserve">, </w:t>
      </w:r>
      <w:r w:rsidR="00400DB3" w:rsidRPr="00565BB6">
        <w:rPr>
          <w:rFonts w:ascii="Calibri" w:hAnsi="Calibri" w:cs="Calibri"/>
          <w:color w:val="000000" w:themeColor="text1"/>
        </w:rPr>
        <w:t xml:space="preserve"> </w:t>
      </w:r>
      <w:r w:rsidR="001C5975" w:rsidRPr="00565BB6">
        <w:rPr>
          <w:rFonts w:ascii="Calibri" w:hAnsi="Calibri" w:cs="Calibri"/>
          <w:color w:val="000000" w:themeColor="text1"/>
        </w:rPr>
        <w:t xml:space="preserve">à condition de </w:t>
      </w:r>
      <w:r w:rsidR="00574F41" w:rsidRPr="00565BB6">
        <w:rPr>
          <w:rFonts w:ascii="Calibri" w:hAnsi="Calibri" w:cs="Calibri"/>
          <w:color w:val="000000" w:themeColor="text1"/>
        </w:rPr>
        <w:t xml:space="preserve">suivre séparément les achats </w:t>
      </w:r>
      <w:r w:rsidR="00C87576">
        <w:rPr>
          <w:rFonts w:ascii="Calibri" w:hAnsi="Calibri" w:cs="Calibri"/>
          <w:color w:val="000000" w:themeColor="text1"/>
        </w:rPr>
        <w:t xml:space="preserve">des catégories </w:t>
      </w:r>
      <w:r w:rsidR="00574F41" w:rsidRPr="00565BB6">
        <w:rPr>
          <w:rFonts w:ascii="Calibri" w:hAnsi="Calibri" w:cs="Calibri"/>
          <w:color w:val="000000" w:themeColor="text1"/>
        </w:rPr>
        <w:t>indiqué</w:t>
      </w:r>
      <w:r w:rsidR="00C87576">
        <w:rPr>
          <w:rFonts w:ascii="Calibri" w:hAnsi="Calibri" w:cs="Calibri"/>
          <w:color w:val="000000" w:themeColor="text1"/>
        </w:rPr>
        <w:t>e</w:t>
      </w:r>
      <w:r w:rsidR="000C542A" w:rsidRPr="00565BB6">
        <w:rPr>
          <w:rFonts w:ascii="Calibri" w:hAnsi="Calibri" w:cs="Calibri"/>
          <w:color w:val="000000" w:themeColor="text1"/>
        </w:rPr>
        <w:t xml:space="preserve">s </w:t>
      </w:r>
      <w:r w:rsidR="004D75E4" w:rsidRPr="00565BB6">
        <w:rPr>
          <w:rFonts w:ascii="Calibri" w:hAnsi="Calibri" w:cs="Calibri"/>
          <w:color w:val="000000" w:themeColor="text1"/>
        </w:rPr>
        <w:t>pour sa</w:t>
      </w:r>
      <w:r w:rsidR="003A4649" w:rsidRPr="00565BB6">
        <w:rPr>
          <w:rFonts w:ascii="Calibri" w:hAnsi="Calibri" w:cs="Calibri"/>
          <w:color w:val="000000" w:themeColor="text1"/>
        </w:rPr>
        <w:t xml:space="preserve"> branche</w:t>
      </w:r>
      <w:r w:rsidR="00A47EA9" w:rsidRPr="00A47EA9">
        <w:rPr>
          <w:rFonts w:ascii="Calibri" w:hAnsi="Calibri" w:cs="Calibri"/>
          <w:color w:val="000000" w:themeColor="text1"/>
        </w:rPr>
        <w:t xml:space="preserve"> </w:t>
      </w:r>
      <w:r w:rsidR="00A47EA9" w:rsidRPr="00565BB6">
        <w:rPr>
          <w:rFonts w:ascii="Calibri" w:hAnsi="Calibri" w:cs="Calibri"/>
          <w:color w:val="000000" w:themeColor="text1"/>
        </w:rPr>
        <w:t>en annexe 3</w:t>
      </w:r>
      <w:r w:rsidRPr="00565BB6">
        <w:rPr>
          <w:rFonts w:ascii="Calibri" w:hAnsi="Calibri" w:cs="Calibri"/>
          <w:color w:val="000000" w:themeColor="text1"/>
        </w:rPr>
        <w:t>.</w:t>
      </w:r>
    </w:p>
    <w:bookmarkEnd w:id="0"/>
    <w:p w14:paraId="3F4B1E9D" w14:textId="29EF7D01" w:rsidR="00D97850" w:rsidRPr="00995D43" w:rsidRDefault="002D54E1" w:rsidP="0053590B">
      <w:pPr>
        <w:jc w:val="both"/>
        <w:rPr>
          <w:rFonts w:ascii="Calibri" w:hAnsi="Calibri" w:cs="Calibri"/>
          <w:b/>
          <w:bCs/>
          <w:color w:val="000000" w:themeColor="text1"/>
        </w:rPr>
      </w:pPr>
      <w:r w:rsidRPr="008D516A">
        <w:rPr>
          <w:rFonts w:ascii="Calibri" w:hAnsi="Calibri" w:cs="Calibri"/>
          <w:b/>
          <w:bCs/>
        </w:rPr>
        <w:lastRenderedPageBreak/>
        <w:t xml:space="preserve">Annexe </w:t>
      </w:r>
      <w:r w:rsidR="00C11965">
        <w:rPr>
          <w:rFonts w:ascii="Calibri" w:hAnsi="Calibri" w:cs="Calibri"/>
          <w:b/>
          <w:bCs/>
        </w:rPr>
        <w:t>2</w:t>
      </w:r>
      <w:r w:rsidRPr="008D516A">
        <w:rPr>
          <w:rFonts w:ascii="Calibri" w:hAnsi="Calibri" w:cs="Calibri"/>
          <w:b/>
          <w:bCs/>
        </w:rPr>
        <w:t xml:space="preserve"> </w:t>
      </w:r>
      <w:r w:rsidR="00977425">
        <w:rPr>
          <w:rFonts w:ascii="Calibri" w:hAnsi="Calibri" w:cs="Calibri"/>
          <w:b/>
          <w:bCs/>
        </w:rPr>
        <w:t>–</w:t>
      </w:r>
      <w:r w:rsidRPr="008D516A">
        <w:rPr>
          <w:rFonts w:ascii="Calibri" w:hAnsi="Calibri" w:cs="Calibri"/>
          <w:b/>
          <w:bCs/>
        </w:rPr>
        <w:t xml:space="preserve"> </w:t>
      </w:r>
      <w:r w:rsidR="00977425">
        <w:rPr>
          <w:rFonts w:ascii="Calibri" w:hAnsi="Calibri" w:cs="Calibri"/>
          <w:b/>
          <w:bCs/>
        </w:rPr>
        <w:t xml:space="preserve">Simplifications possibles </w:t>
      </w:r>
      <w:r w:rsidR="00621F6F">
        <w:rPr>
          <w:rFonts w:ascii="Calibri" w:hAnsi="Calibri" w:cs="Calibri"/>
          <w:b/>
          <w:bCs/>
        </w:rPr>
        <w:t xml:space="preserve">pour une PME </w:t>
      </w:r>
      <w:r w:rsidR="00977425">
        <w:rPr>
          <w:rFonts w:ascii="Calibri" w:hAnsi="Calibri" w:cs="Calibri"/>
          <w:b/>
          <w:bCs/>
        </w:rPr>
        <w:t xml:space="preserve">dans </w:t>
      </w:r>
      <w:r w:rsidR="00D97850">
        <w:rPr>
          <w:rFonts w:ascii="Calibri" w:hAnsi="Calibri" w:cs="Calibri"/>
          <w:b/>
          <w:bCs/>
        </w:rPr>
        <w:t xml:space="preserve">le calcul des proxys </w:t>
      </w:r>
      <w:r w:rsidR="00CD2F95">
        <w:rPr>
          <w:rFonts w:ascii="Calibri" w:hAnsi="Calibri" w:cs="Calibri"/>
          <w:b/>
          <w:bCs/>
        </w:rPr>
        <w:t xml:space="preserve">du Contenu </w:t>
      </w:r>
      <w:r w:rsidR="009612E8">
        <w:rPr>
          <w:rFonts w:ascii="Calibri" w:hAnsi="Calibri" w:cs="Calibri"/>
          <w:b/>
          <w:bCs/>
        </w:rPr>
        <w:t>C</w:t>
      </w:r>
      <w:r w:rsidR="00CD2F95">
        <w:rPr>
          <w:rFonts w:ascii="Calibri" w:hAnsi="Calibri" w:cs="Calibri"/>
          <w:b/>
          <w:bCs/>
        </w:rPr>
        <w:t xml:space="preserve">arbone </w:t>
      </w:r>
      <w:r w:rsidR="009612E8">
        <w:rPr>
          <w:rFonts w:ascii="Calibri" w:hAnsi="Calibri" w:cs="Calibri"/>
          <w:b/>
          <w:bCs/>
        </w:rPr>
        <w:t xml:space="preserve">Produits </w:t>
      </w:r>
      <w:r w:rsidR="00CD2F95">
        <w:rPr>
          <w:rFonts w:ascii="Calibri" w:hAnsi="Calibri" w:cs="Calibri"/>
          <w:b/>
          <w:bCs/>
        </w:rPr>
        <w:t>d’</w:t>
      </w:r>
      <w:r w:rsidR="00D97850">
        <w:rPr>
          <w:rFonts w:ascii="Calibri" w:hAnsi="Calibri" w:cs="Calibri"/>
          <w:b/>
          <w:bCs/>
        </w:rPr>
        <w:t>achat</w:t>
      </w:r>
      <w:r w:rsidR="00CD2F95">
        <w:rPr>
          <w:rFonts w:ascii="Calibri" w:hAnsi="Calibri" w:cs="Calibri"/>
          <w:b/>
          <w:bCs/>
        </w:rPr>
        <w:t>s</w:t>
      </w:r>
      <w:r w:rsidR="00D97850">
        <w:rPr>
          <w:rFonts w:ascii="Calibri" w:hAnsi="Calibri" w:cs="Calibri"/>
          <w:b/>
          <w:bCs/>
        </w:rPr>
        <w:t xml:space="preserve"> </w:t>
      </w:r>
      <w:r w:rsidR="00C1119A">
        <w:rPr>
          <w:rFonts w:ascii="Calibri" w:hAnsi="Calibri" w:cs="Calibri"/>
          <w:b/>
          <w:bCs/>
        </w:rPr>
        <w:t xml:space="preserve">de fournisseurs </w:t>
      </w:r>
      <w:r w:rsidR="00D97850">
        <w:rPr>
          <w:rFonts w:ascii="Calibri" w:hAnsi="Calibri" w:cs="Calibri"/>
          <w:b/>
          <w:bCs/>
        </w:rPr>
        <w:t xml:space="preserve">non </w:t>
      </w:r>
      <w:r w:rsidR="00C1119A">
        <w:rPr>
          <w:rFonts w:ascii="Calibri" w:hAnsi="Calibri" w:cs="Calibri"/>
          <w:b/>
          <w:bCs/>
        </w:rPr>
        <w:t>certifié</w:t>
      </w:r>
      <w:r w:rsidR="00D97850">
        <w:rPr>
          <w:rFonts w:ascii="Calibri" w:hAnsi="Calibri" w:cs="Calibri"/>
          <w:b/>
          <w:bCs/>
        </w:rPr>
        <w:t>s</w:t>
      </w:r>
    </w:p>
    <w:p w14:paraId="0FA7C043" w14:textId="6B8D63A4" w:rsidR="006F609B" w:rsidRPr="00995D43" w:rsidRDefault="0082757A" w:rsidP="006F609B">
      <w:pPr>
        <w:jc w:val="both"/>
        <w:rPr>
          <w:rFonts w:ascii="Calibri" w:hAnsi="Calibri" w:cs="Calibri"/>
          <w:color w:val="000000" w:themeColor="text1"/>
        </w:rPr>
      </w:pPr>
      <w:r w:rsidRPr="00995D43">
        <w:rPr>
          <w:rFonts w:ascii="Calibri" w:hAnsi="Calibri" w:cs="Calibri"/>
          <w:color w:val="000000" w:themeColor="text1"/>
        </w:rPr>
        <w:t>L</w:t>
      </w:r>
      <w:r w:rsidR="00577A21" w:rsidRPr="00995D43">
        <w:rPr>
          <w:rFonts w:ascii="Calibri" w:hAnsi="Calibri" w:cs="Calibri"/>
          <w:color w:val="000000" w:themeColor="text1"/>
        </w:rPr>
        <w:t xml:space="preserve">a méthode </w:t>
      </w:r>
      <w:r w:rsidRPr="00995D43">
        <w:rPr>
          <w:rFonts w:ascii="Calibri" w:hAnsi="Calibri" w:cs="Calibri"/>
          <w:color w:val="000000" w:themeColor="text1"/>
        </w:rPr>
        <w:t xml:space="preserve">impose </w:t>
      </w:r>
      <w:r w:rsidR="00577A21" w:rsidRPr="00995D43">
        <w:rPr>
          <w:rFonts w:ascii="Calibri" w:hAnsi="Calibri" w:cs="Calibri"/>
          <w:color w:val="000000" w:themeColor="text1"/>
        </w:rPr>
        <w:t xml:space="preserve">une traduction en carbone </w:t>
      </w:r>
      <w:r w:rsidR="00354FB5" w:rsidRPr="00995D43">
        <w:rPr>
          <w:rFonts w:ascii="Calibri" w:hAnsi="Calibri" w:cs="Calibri"/>
          <w:color w:val="000000" w:themeColor="text1"/>
        </w:rPr>
        <w:t xml:space="preserve">de </w:t>
      </w:r>
      <w:r w:rsidR="00577A21" w:rsidRPr="00995D43">
        <w:rPr>
          <w:rFonts w:ascii="Calibri" w:hAnsi="Calibri" w:cs="Calibri"/>
          <w:color w:val="000000" w:themeColor="text1"/>
        </w:rPr>
        <w:t xml:space="preserve">toutes les factures </w:t>
      </w:r>
      <w:r w:rsidR="00054374" w:rsidRPr="00995D43">
        <w:rPr>
          <w:rFonts w:ascii="Calibri" w:hAnsi="Calibri" w:cs="Calibri"/>
          <w:color w:val="000000" w:themeColor="text1"/>
        </w:rPr>
        <w:t>d’achat rattachées à l’exercice</w:t>
      </w:r>
      <w:r w:rsidR="00B02707" w:rsidRPr="00995D43">
        <w:rPr>
          <w:rFonts w:ascii="Calibri" w:hAnsi="Calibri" w:cs="Calibri"/>
          <w:color w:val="000000" w:themeColor="text1"/>
        </w:rPr>
        <w:t>. Une</w:t>
      </w:r>
      <w:r w:rsidR="008531A2" w:rsidRPr="00995D43">
        <w:rPr>
          <w:rFonts w:ascii="Calibri" w:hAnsi="Calibri" w:cs="Calibri"/>
          <w:color w:val="000000" w:themeColor="text1"/>
        </w:rPr>
        <w:t xml:space="preserve"> PME </w:t>
      </w:r>
      <w:r w:rsidR="00B02707" w:rsidRPr="00995D43">
        <w:rPr>
          <w:rFonts w:ascii="Calibri" w:hAnsi="Calibri" w:cs="Calibri"/>
          <w:color w:val="000000" w:themeColor="text1"/>
        </w:rPr>
        <w:t xml:space="preserve">peut </w:t>
      </w:r>
      <w:r w:rsidR="006F609B" w:rsidRPr="00995D43">
        <w:rPr>
          <w:rFonts w:ascii="Calibri" w:hAnsi="Calibri" w:cs="Calibri"/>
          <w:color w:val="000000" w:themeColor="text1"/>
        </w:rPr>
        <w:t xml:space="preserve">affecter un proxy forfaitaire à un regroupement de factures </w:t>
      </w:r>
      <w:r w:rsidR="00C1119A">
        <w:rPr>
          <w:rFonts w:ascii="Calibri" w:hAnsi="Calibri" w:cs="Calibri"/>
          <w:color w:val="000000" w:themeColor="text1"/>
        </w:rPr>
        <w:t xml:space="preserve">de fournisseurs </w:t>
      </w:r>
      <w:r w:rsidR="006F609B" w:rsidRPr="00995D43">
        <w:rPr>
          <w:rFonts w:ascii="Calibri" w:hAnsi="Calibri" w:cs="Calibri"/>
          <w:color w:val="000000" w:themeColor="text1"/>
        </w:rPr>
        <w:t xml:space="preserve">non </w:t>
      </w:r>
      <w:r w:rsidR="00C1119A">
        <w:rPr>
          <w:rFonts w:ascii="Calibri" w:hAnsi="Calibri" w:cs="Calibri"/>
          <w:color w:val="000000" w:themeColor="text1"/>
        </w:rPr>
        <w:t>certifié</w:t>
      </w:r>
      <w:r w:rsidR="006F609B" w:rsidRPr="00995D43">
        <w:rPr>
          <w:rFonts w:ascii="Calibri" w:hAnsi="Calibri" w:cs="Calibri"/>
          <w:color w:val="000000" w:themeColor="text1"/>
        </w:rPr>
        <w:t xml:space="preserve">s,  à condition de suivre séparément </w:t>
      </w:r>
      <w:r w:rsidR="00F56779" w:rsidRPr="00995D43">
        <w:rPr>
          <w:rFonts w:ascii="Calibri" w:hAnsi="Calibri" w:cs="Calibri"/>
          <w:color w:val="000000" w:themeColor="text1"/>
        </w:rPr>
        <w:t xml:space="preserve">au moins </w:t>
      </w:r>
      <w:r w:rsidR="006F609B" w:rsidRPr="00995D43">
        <w:rPr>
          <w:rFonts w:ascii="Calibri" w:hAnsi="Calibri" w:cs="Calibri"/>
          <w:color w:val="000000" w:themeColor="text1"/>
        </w:rPr>
        <w:t xml:space="preserve">les achats </w:t>
      </w:r>
      <w:r w:rsidR="002733E0" w:rsidRPr="00995D43">
        <w:rPr>
          <w:rFonts w:ascii="Calibri" w:hAnsi="Calibri" w:cs="Calibri"/>
          <w:color w:val="000000" w:themeColor="text1"/>
        </w:rPr>
        <w:t xml:space="preserve">des catégories </w:t>
      </w:r>
      <w:r w:rsidR="006F609B" w:rsidRPr="00995D43">
        <w:rPr>
          <w:rFonts w:ascii="Calibri" w:hAnsi="Calibri" w:cs="Calibri"/>
          <w:color w:val="000000" w:themeColor="text1"/>
        </w:rPr>
        <w:t>indiqué</w:t>
      </w:r>
      <w:r w:rsidR="002733E0" w:rsidRPr="00995D43">
        <w:rPr>
          <w:rFonts w:ascii="Calibri" w:hAnsi="Calibri" w:cs="Calibri"/>
          <w:color w:val="000000" w:themeColor="text1"/>
        </w:rPr>
        <w:t>e</w:t>
      </w:r>
      <w:r w:rsidR="006F609B" w:rsidRPr="00995D43">
        <w:rPr>
          <w:rFonts w:ascii="Calibri" w:hAnsi="Calibri" w:cs="Calibri"/>
          <w:color w:val="000000" w:themeColor="text1"/>
        </w:rPr>
        <w:t xml:space="preserve">s </w:t>
      </w:r>
      <w:r w:rsidR="00736DC7" w:rsidRPr="00995D43">
        <w:rPr>
          <w:rFonts w:ascii="Calibri" w:hAnsi="Calibri" w:cs="Calibri"/>
          <w:color w:val="000000" w:themeColor="text1"/>
        </w:rPr>
        <w:t xml:space="preserve">pour sa branche </w:t>
      </w:r>
      <w:r w:rsidR="006F609B" w:rsidRPr="00995D43">
        <w:rPr>
          <w:rFonts w:ascii="Calibri" w:hAnsi="Calibri" w:cs="Calibri"/>
          <w:color w:val="000000" w:themeColor="text1"/>
        </w:rPr>
        <w:t>dans cette annexe.</w:t>
      </w:r>
    </w:p>
    <w:p w14:paraId="42F3255D" w14:textId="7DAEE762" w:rsidR="00023D98" w:rsidRPr="00995D43" w:rsidRDefault="00E64F26" w:rsidP="00736DC7">
      <w:pPr>
        <w:pStyle w:val="Paragraphedeliste"/>
        <w:numPr>
          <w:ilvl w:val="0"/>
          <w:numId w:val="5"/>
        </w:numPr>
        <w:jc w:val="both"/>
        <w:rPr>
          <w:rFonts w:ascii="Calibri" w:hAnsi="Calibri" w:cs="Calibri"/>
          <w:color w:val="000000" w:themeColor="text1"/>
        </w:rPr>
      </w:pPr>
      <w:r w:rsidRPr="00995D43">
        <w:rPr>
          <w:rFonts w:ascii="Calibri" w:hAnsi="Calibri" w:cs="Calibri"/>
          <w:color w:val="000000" w:themeColor="text1"/>
        </w:rPr>
        <w:t>C</w:t>
      </w:r>
      <w:r w:rsidR="00A05F96" w:rsidRPr="00995D43">
        <w:rPr>
          <w:rFonts w:ascii="Calibri" w:hAnsi="Calibri" w:cs="Calibri"/>
          <w:color w:val="000000" w:themeColor="text1"/>
        </w:rPr>
        <w:t xml:space="preserve">atégories </w:t>
      </w:r>
      <w:r w:rsidR="00467479" w:rsidRPr="00995D43">
        <w:rPr>
          <w:rFonts w:ascii="Calibri" w:hAnsi="Calibri" w:cs="Calibri"/>
          <w:color w:val="000000" w:themeColor="text1"/>
        </w:rPr>
        <w:t xml:space="preserve">d’achat </w:t>
      </w:r>
      <w:r w:rsidR="007C614E" w:rsidRPr="00995D43">
        <w:rPr>
          <w:rFonts w:ascii="Calibri" w:hAnsi="Calibri" w:cs="Calibri"/>
          <w:color w:val="000000" w:themeColor="text1"/>
        </w:rPr>
        <w:t xml:space="preserve">à proxy spécifique </w:t>
      </w:r>
      <w:r w:rsidR="00A05F96" w:rsidRPr="00995D43">
        <w:rPr>
          <w:rFonts w:ascii="Calibri" w:hAnsi="Calibri" w:cs="Calibri"/>
          <w:color w:val="000000" w:themeColor="text1"/>
        </w:rPr>
        <w:t xml:space="preserve">communes à toutes les branches : </w:t>
      </w:r>
    </w:p>
    <w:p w14:paraId="373C203F" w14:textId="1B149D06" w:rsidR="00A05F96" w:rsidRPr="00995D43" w:rsidRDefault="00A05F96" w:rsidP="0053590B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  <w:color w:val="000000" w:themeColor="text1"/>
          <w:lang w:val="fr-BE"/>
        </w:rPr>
      </w:pPr>
      <w:r w:rsidRPr="00995D43">
        <w:rPr>
          <w:rFonts w:ascii="Calibri" w:hAnsi="Calibri" w:cs="Calibri"/>
          <w:color w:val="000000" w:themeColor="text1"/>
        </w:rPr>
        <w:t>L’énergie, ventilée au moins en Électricité en dehors des heures de pointe, Autres électricités, Essence, Gaz combustible, Charbon, Bois</w:t>
      </w:r>
    </w:p>
    <w:p w14:paraId="28D87C28" w14:textId="18CAE69B" w:rsidR="00155343" w:rsidRPr="00155343" w:rsidRDefault="00C451B3" w:rsidP="00155343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  <w:color w:val="000000" w:themeColor="text1"/>
          <w:lang w:val="fr-BE"/>
        </w:rPr>
      </w:pPr>
      <w:r w:rsidRPr="00995D43">
        <w:rPr>
          <w:rFonts w:ascii="Calibri" w:hAnsi="Calibri" w:cs="Calibri"/>
          <w:color w:val="000000" w:themeColor="text1"/>
        </w:rPr>
        <w:t>Le</w:t>
      </w:r>
      <w:r w:rsidR="001464A5" w:rsidRPr="00995D43">
        <w:rPr>
          <w:rFonts w:ascii="Calibri" w:hAnsi="Calibri" w:cs="Calibri"/>
          <w:color w:val="000000" w:themeColor="text1"/>
        </w:rPr>
        <w:t>s</w:t>
      </w:r>
      <w:r w:rsidRPr="00995D43">
        <w:rPr>
          <w:rFonts w:ascii="Calibri" w:hAnsi="Calibri" w:cs="Calibri"/>
          <w:color w:val="000000" w:themeColor="text1"/>
        </w:rPr>
        <w:t xml:space="preserve"> transport</w:t>
      </w:r>
      <w:r w:rsidR="001464A5" w:rsidRPr="00995D43">
        <w:rPr>
          <w:rFonts w:ascii="Calibri" w:hAnsi="Calibri" w:cs="Calibri"/>
          <w:color w:val="000000" w:themeColor="text1"/>
        </w:rPr>
        <w:t>s de personne</w:t>
      </w:r>
      <w:r w:rsidR="00525831">
        <w:rPr>
          <w:rFonts w:ascii="Calibri" w:hAnsi="Calibri" w:cs="Calibri"/>
          <w:color w:val="000000" w:themeColor="text1"/>
        </w:rPr>
        <w:t>s</w:t>
      </w:r>
    </w:p>
    <w:p w14:paraId="1E2D1C30" w14:textId="0A6391AE" w:rsidR="00467479" w:rsidRPr="00155343" w:rsidRDefault="003F1C41" w:rsidP="00155343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  <w:color w:val="000000" w:themeColor="text1"/>
          <w:lang w:val="fr-BE"/>
        </w:rPr>
      </w:pPr>
      <w:r w:rsidRPr="00155343">
        <w:rPr>
          <w:rFonts w:ascii="Calibri" w:hAnsi="Calibri" w:cs="Calibri"/>
          <w:color w:val="000000" w:themeColor="text1"/>
          <w:lang w:val="fr-BE"/>
        </w:rPr>
        <w:t>L</w:t>
      </w:r>
      <w:r w:rsidR="00173978" w:rsidRPr="00155343">
        <w:rPr>
          <w:rFonts w:ascii="Calibri" w:hAnsi="Calibri" w:cs="Calibri"/>
          <w:color w:val="000000" w:themeColor="text1"/>
          <w:lang w:val="fr-BE"/>
        </w:rPr>
        <w:t>es immobilisations</w:t>
      </w:r>
      <w:r w:rsidR="00FB7F0D" w:rsidRPr="00155343">
        <w:rPr>
          <w:rFonts w:ascii="Calibri" w:hAnsi="Calibri" w:cs="Calibri"/>
          <w:color w:val="000000" w:themeColor="text1"/>
          <w:lang w:val="fr-BE"/>
        </w:rPr>
        <w:t xml:space="preserve"> comptables</w:t>
      </w:r>
      <w:r w:rsidR="00173978" w:rsidRPr="00155343">
        <w:rPr>
          <w:rFonts w:ascii="Calibri" w:hAnsi="Calibri" w:cs="Calibri"/>
          <w:color w:val="000000" w:themeColor="text1"/>
          <w:lang w:val="fr-BE"/>
        </w:rPr>
        <w:t xml:space="preserve">, </w:t>
      </w:r>
      <w:r w:rsidRPr="00155343">
        <w:rPr>
          <w:rFonts w:ascii="Calibri" w:hAnsi="Calibri" w:cs="Calibri"/>
          <w:color w:val="000000" w:themeColor="text1"/>
          <w:lang w:val="fr-BE"/>
        </w:rPr>
        <w:t xml:space="preserve">en </w:t>
      </w:r>
      <w:r w:rsidR="00173978" w:rsidRPr="00155343">
        <w:rPr>
          <w:rFonts w:ascii="Calibri" w:hAnsi="Calibri" w:cs="Calibri"/>
          <w:color w:val="000000" w:themeColor="text1"/>
          <w:lang w:val="fr-BE"/>
        </w:rPr>
        <w:t>distingu</w:t>
      </w:r>
      <w:r w:rsidRPr="00155343">
        <w:rPr>
          <w:rFonts w:ascii="Calibri" w:hAnsi="Calibri" w:cs="Calibri"/>
          <w:color w:val="000000" w:themeColor="text1"/>
          <w:lang w:val="fr-BE"/>
        </w:rPr>
        <w:t xml:space="preserve">ant </w:t>
      </w:r>
      <w:r w:rsidR="00173978" w:rsidRPr="00155343">
        <w:rPr>
          <w:rFonts w:ascii="Calibri" w:hAnsi="Calibri" w:cs="Calibri"/>
          <w:color w:val="000000" w:themeColor="text1"/>
          <w:lang w:val="fr-BE"/>
        </w:rPr>
        <w:t xml:space="preserve">au moins </w:t>
      </w:r>
      <w:r w:rsidR="00EF0400" w:rsidRPr="00155343">
        <w:rPr>
          <w:rFonts w:ascii="Calibri" w:hAnsi="Calibri" w:cs="Calibri"/>
          <w:color w:val="000000" w:themeColor="text1"/>
          <w:lang w:val="fr-BE"/>
        </w:rPr>
        <w:t>quatre</w:t>
      </w:r>
      <w:r w:rsidR="00173978" w:rsidRPr="00155343">
        <w:rPr>
          <w:rFonts w:ascii="Calibri" w:hAnsi="Calibri" w:cs="Calibri"/>
          <w:color w:val="000000" w:themeColor="text1"/>
          <w:lang w:val="fr-BE"/>
        </w:rPr>
        <w:t xml:space="preserve"> </w:t>
      </w:r>
      <w:r w:rsidR="00EF0400" w:rsidRPr="00155343">
        <w:rPr>
          <w:rFonts w:ascii="Calibri" w:hAnsi="Calibri" w:cs="Calibri"/>
          <w:color w:val="000000" w:themeColor="text1"/>
          <w:lang w:val="fr-BE"/>
        </w:rPr>
        <w:t>catégories</w:t>
      </w:r>
      <w:r w:rsidR="00FB7F0D" w:rsidRPr="00155343">
        <w:rPr>
          <w:rFonts w:ascii="Calibri" w:hAnsi="Calibri" w:cs="Calibri"/>
          <w:color w:val="000000" w:themeColor="text1"/>
          <w:lang w:val="fr-BE"/>
        </w:rPr>
        <w:t xml:space="preserve"> : </w:t>
      </w:r>
      <w:r w:rsidR="00EF0400" w:rsidRPr="00155343">
        <w:rPr>
          <w:rFonts w:ascii="Calibri" w:hAnsi="Calibri" w:cs="Calibri"/>
          <w:color w:val="000000" w:themeColor="text1"/>
        </w:rPr>
        <w:t>Logiciels, Immobilier, Machines fixes, Véhicules</w:t>
      </w:r>
    </w:p>
    <w:p w14:paraId="3B1BE0FD" w14:textId="77777777" w:rsidR="008B1865" w:rsidRDefault="008B1865" w:rsidP="008B1865">
      <w:pPr>
        <w:pStyle w:val="Paragraphedeliste"/>
        <w:jc w:val="both"/>
        <w:rPr>
          <w:rStyle w:val="Marquedecommentaire"/>
        </w:rPr>
      </w:pPr>
    </w:p>
    <w:p w14:paraId="0D66C603" w14:textId="7DAB3B02" w:rsidR="008B1865" w:rsidRPr="008B1865" w:rsidRDefault="007A23A7" w:rsidP="008B1865">
      <w:pPr>
        <w:pStyle w:val="Paragraphedeliste"/>
        <w:numPr>
          <w:ilvl w:val="0"/>
          <w:numId w:val="5"/>
        </w:numPr>
        <w:jc w:val="both"/>
        <w:rPr>
          <w:rFonts w:ascii="Calibri" w:hAnsi="Calibri" w:cs="Calibri"/>
        </w:rPr>
      </w:pPr>
      <w:r w:rsidRPr="008B1865">
        <w:rPr>
          <w:rFonts w:ascii="Calibri" w:hAnsi="Calibri" w:cs="Calibri"/>
        </w:rPr>
        <w:t>C</w:t>
      </w:r>
      <w:r w:rsidR="00353994" w:rsidRPr="008B1865">
        <w:rPr>
          <w:rFonts w:ascii="Calibri" w:hAnsi="Calibri" w:cs="Calibri"/>
        </w:rPr>
        <w:t xml:space="preserve">atégories </w:t>
      </w:r>
      <w:r w:rsidR="000F6D7D" w:rsidRPr="008B1865">
        <w:rPr>
          <w:rFonts w:ascii="Calibri" w:hAnsi="Calibri" w:cs="Calibri"/>
        </w:rPr>
        <w:t>d’achat</w:t>
      </w:r>
      <w:r w:rsidR="003D0189" w:rsidRPr="008B1865">
        <w:rPr>
          <w:rFonts w:ascii="Calibri" w:hAnsi="Calibri" w:cs="Calibri"/>
        </w:rPr>
        <w:t xml:space="preserve"> à proxy spécifique</w:t>
      </w:r>
      <w:r w:rsidR="000F6D7D" w:rsidRPr="008B1865">
        <w:rPr>
          <w:rFonts w:ascii="Calibri" w:hAnsi="Calibri" w:cs="Calibri"/>
        </w:rPr>
        <w:t xml:space="preserve"> </w:t>
      </w:r>
      <w:r w:rsidR="00467479" w:rsidRPr="008B1865">
        <w:rPr>
          <w:rFonts w:ascii="Calibri" w:hAnsi="Calibri" w:cs="Calibri"/>
        </w:rPr>
        <w:t>propres à une branche</w:t>
      </w:r>
      <w:r w:rsidR="00AB7C81" w:rsidRPr="008B1865">
        <w:rPr>
          <w:rFonts w:ascii="Calibri" w:hAnsi="Calibri" w:cs="Calibri"/>
        </w:rPr>
        <w:t>.</w:t>
      </w:r>
      <w:r w:rsidRPr="008B1865">
        <w:rPr>
          <w:rFonts w:ascii="Calibri" w:hAnsi="Calibri" w:cs="Calibri"/>
        </w:rPr>
        <w:t xml:space="preserve"> </w:t>
      </w:r>
    </w:p>
    <w:p w14:paraId="535478B5" w14:textId="1F8A9A88" w:rsidR="00DF3D62" w:rsidRPr="00EC76C4" w:rsidRDefault="007A23A7" w:rsidP="0053590B">
      <w:pPr>
        <w:jc w:val="both"/>
        <w:rPr>
          <w:rFonts w:ascii="Calibri" w:hAnsi="Calibri" w:cs="Calibri"/>
          <w:i/>
          <w:iCs/>
        </w:rPr>
      </w:pPr>
      <w:r w:rsidRPr="00EC76C4">
        <w:rPr>
          <w:rFonts w:ascii="Calibri" w:hAnsi="Calibri" w:cs="Calibri"/>
          <w:i/>
          <w:iCs/>
        </w:rPr>
        <w:t>(</w:t>
      </w:r>
      <w:r w:rsidR="00AB7C81" w:rsidRPr="00EC76C4">
        <w:rPr>
          <w:rFonts w:ascii="Calibri" w:hAnsi="Calibri" w:cs="Calibri"/>
          <w:i/>
          <w:iCs/>
        </w:rPr>
        <w:t>U</w:t>
      </w:r>
      <w:r w:rsidR="008048A1" w:rsidRPr="00EC76C4">
        <w:rPr>
          <w:rFonts w:ascii="Calibri" w:hAnsi="Calibri" w:cs="Calibri"/>
          <w:i/>
          <w:iCs/>
        </w:rPr>
        <w:t xml:space="preserve">ne analyse des données Figaro </w:t>
      </w:r>
      <w:r w:rsidRPr="00EC76C4">
        <w:rPr>
          <w:rFonts w:ascii="Calibri" w:hAnsi="Calibri" w:cs="Calibri"/>
          <w:i/>
          <w:iCs/>
        </w:rPr>
        <w:t xml:space="preserve">a </w:t>
      </w:r>
      <w:r w:rsidR="008048A1" w:rsidRPr="00EC76C4">
        <w:rPr>
          <w:rFonts w:ascii="Calibri" w:hAnsi="Calibri" w:cs="Calibri"/>
          <w:i/>
          <w:iCs/>
        </w:rPr>
        <w:t>montr</w:t>
      </w:r>
      <w:r w:rsidRPr="00EC76C4">
        <w:rPr>
          <w:rFonts w:ascii="Calibri" w:hAnsi="Calibri" w:cs="Calibri"/>
          <w:i/>
          <w:iCs/>
        </w:rPr>
        <w:t>é</w:t>
      </w:r>
      <w:r w:rsidR="008048A1" w:rsidRPr="00EC76C4">
        <w:rPr>
          <w:rFonts w:ascii="Calibri" w:hAnsi="Calibri" w:cs="Calibri"/>
          <w:i/>
          <w:iCs/>
        </w:rPr>
        <w:t xml:space="preserve"> </w:t>
      </w:r>
      <w:r w:rsidR="00057699" w:rsidRPr="00EC76C4">
        <w:rPr>
          <w:rFonts w:ascii="Calibri" w:hAnsi="Calibri" w:cs="Calibri"/>
          <w:i/>
          <w:iCs/>
        </w:rPr>
        <w:t>qu’</w:t>
      </w:r>
      <w:r w:rsidR="007869A0" w:rsidRPr="00EC76C4">
        <w:rPr>
          <w:rFonts w:ascii="Calibri" w:hAnsi="Calibri" w:cs="Calibri"/>
          <w:i/>
          <w:iCs/>
        </w:rPr>
        <w:t>elle</w:t>
      </w:r>
      <w:r w:rsidR="007241CD" w:rsidRPr="00EC76C4">
        <w:rPr>
          <w:rFonts w:ascii="Calibri" w:hAnsi="Calibri" w:cs="Calibri"/>
          <w:i/>
          <w:iCs/>
        </w:rPr>
        <w:t xml:space="preserve">s </w:t>
      </w:r>
      <w:r w:rsidR="00353994" w:rsidRPr="00EC76C4">
        <w:rPr>
          <w:rFonts w:ascii="Calibri" w:hAnsi="Calibri" w:cs="Calibri"/>
          <w:i/>
          <w:iCs/>
        </w:rPr>
        <w:t xml:space="preserve">représentent </w:t>
      </w:r>
      <w:r w:rsidR="00353994" w:rsidRPr="00EC76C4">
        <w:rPr>
          <w:rFonts w:ascii="Calibri" w:hAnsi="Calibri" w:cs="Calibri"/>
          <w:i/>
          <w:iCs/>
          <w:u w:val="single"/>
        </w:rPr>
        <w:t>à la fois</w:t>
      </w:r>
      <w:r w:rsidR="00353994" w:rsidRPr="00EC76C4">
        <w:rPr>
          <w:rFonts w:ascii="Calibri" w:hAnsi="Calibri" w:cs="Calibri"/>
          <w:i/>
          <w:iCs/>
        </w:rPr>
        <w:t xml:space="preserve"> une proportion </w:t>
      </w:r>
      <w:r w:rsidR="00350A5C" w:rsidRPr="00EC76C4">
        <w:rPr>
          <w:rFonts w:ascii="Calibri" w:hAnsi="Calibri" w:cs="Calibri"/>
          <w:i/>
          <w:iCs/>
        </w:rPr>
        <w:t xml:space="preserve">significative </w:t>
      </w:r>
      <w:r w:rsidR="00353994" w:rsidRPr="00EC76C4">
        <w:rPr>
          <w:rFonts w:ascii="Calibri" w:hAnsi="Calibri" w:cs="Calibri"/>
          <w:i/>
          <w:iCs/>
        </w:rPr>
        <w:t xml:space="preserve">des achats de la </w:t>
      </w:r>
      <w:r w:rsidR="00350A5C" w:rsidRPr="00EC76C4">
        <w:rPr>
          <w:rFonts w:ascii="Calibri" w:hAnsi="Calibri" w:cs="Calibri"/>
          <w:i/>
          <w:iCs/>
        </w:rPr>
        <w:t>branche</w:t>
      </w:r>
      <w:r w:rsidR="008626AD" w:rsidRPr="00EC76C4">
        <w:rPr>
          <w:rFonts w:ascii="Calibri" w:hAnsi="Calibri" w:cs="Calibri"/>
          <w:i/>
          <w:iCs/>
        </w:rPr>
        <w:t xml:space="preserve"> </w:t>
      </w:r>
      <w:r w:rsidR="00353994" w:rsidRPr="00EC76C4">
        <w:rPr>
          <w:rFonts w:ascii="Calibri" w:hAnsi="Calibri" w:cs="Calibri"/>
          <w:i/>
          <w:iCs/>
        </w:rPr>
        <w:t>et un</w:t>
      </w:r>
      <w:r w:rsidR="008048A1" w:rsidRPr="00EC76C4">
        <w:rPr>
          <w:rFonts w:ascii="Calibri" w:hAnsi="Calibri" w:cs="Calibri"/>
          <w:i/>
          <w:iCs/>
        </w:rPr>
        <w:t xml:space="preserve"> Contenu </w:t>
      </w:r>
      <w:r w:rsidR="00E60C8B" w:rsidRPr="00EC76C4">
        <w:rPr>
          <w:rFonts w:ascii="Calibri" w:hAnsi="Calibri" w:cs="Calibri"/>
          <w:i/>
          <w:iCs/>
        </w:rPr>
        <w:t>C</w:t>
      </w:r>
      <w:r w:rsidR="008048A1" w:rsidRPr="00EC76C4">
        <w:rPr>
          <w:rFonts w:ascii="Calibri" w:hAnsi="Calibri" w:cs="Calibri"/>
          <w:i/>
          <w:iCs/>
        </w:rPr>
        <w:t xml:space="preserve">arbone </w:t>
      </w:r>
      <w:r w:rsidR="00E60C8B" w:rsidRPr="00EC76C4">
        <w:rPr>
          <w:rFonts w:ascii="Calibri" w:hAnsi="Calibri" w:cs="Calibri"/>
          <w:i/>
          <w:iCs/>
        </w:rPr>
        <w:t xml:space="preserve">Produit </w:t>
      </w:r>
      <w:r w:rsidR="008048A1" w:rsidRPr="00EC76C4">
        <w:rPr>
          <w:rFonts w:ascii="Calibri" w:hAnsi="Calibri" w:cs="Calibri"/>
          <w:i/>
          <w:iCs/>
        </w:rPr>
        <w:t xml:space="preserve">unitaire </w:t>
      </w:r>
      <w:r w:rsidR="00057699" w:rsidRPr="00EC76C4">
        <w:rPr>
          <w:rFonts w:ascii="Calibri" w:hAnsi="Calibri" w:cs="Calibri"/>
          <w:i/>
          <w:iCs/>
        </w:rPr>
        <w:t xml:space="preserve">très différent </w:t>
      </w:r>
      <w:r w:rsidR="00353994" w:rsidRPr="00EC76C4">
        <w:rPr>
          <w:rFonts w:ascii="Calibri" w:hAnsi="Calibri" w:cs="Calibri"/>
          <w:i/>
          <w:iCs/>
        </w:rPr>
        <w:t xml:space="preserve">de la moyenne des achats de la </w:t>
      </w:r>
      <w:r w:rsidR="00B967DE" w:rsidRPr="00EC76C4">
        <w:rPr>
          <w:rFonts w:ascii="Calibri" w:hAnsi="Calibri" w:cs="Calibri"/>
          <w:i/>
          <w:iCs/>
        </w:rPr>
        <w:t>branche</w:t>
      </w:r>
      <w:r w:rsidR="00353994" w:rsidRPr="00EC76C4">
        <w:rPr>
          <w:rFonts w:ascii="Calibri" w:hAnsi="Calibri" w:cs="Calibri"/>
          <w:i/>
          <w:iCs/>
        </w:rPr>
        <w:t>.</w:t>
      </w:r>
      <w:r w:rsidR="00EC76C4" w:rsidRPr="00EC76C4">
        <w:rPr>
          <w:rFonts w:ascii="Calibri" w:hAnsi="Calibri" w:cs="Calibri"/>
          <w:i/>
          <w:iCs/>
        </w:rPr>
        <w:t>)</w:t>
      </w:r>
    </w:p>
    <w:p w14:paraId="6E01F4A0" w14:textId="53215D69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 xml:space="preserve">- </w:t>
      </w:r>
      <w:r w:rsidR="006C43DA">
        <w:rPr>
          <w:rFonts w:ascii="Calibri" w:hAnsi="Calibri" w:cs="Calibri"/>
        </w:rPr>
        <w:t>Pou</w:t>
      </w:r>
      <w:r w:rsidR="007C66BA">
        <w:rPr>
          <w:rFonts w:ascii="Calibri" w:hAnsi="Calibri" w:cs="Calibri"/>
        </w:rPr>
        <w:t>r</w:t>
      </w:r>
      <w:r w:rsidR="006C43DA">
        <w:rPr>
          <w:rFonts w:ascii="Calibri" w:hAnsi="Calibri" w:cs="Calibri"/>
        </w:rPr>
        <w:t xml:space="preserve"> les </w:t>
      </w:r>
      <w:r w:rsidR="00A76432" w:rsidRPr="002D54E1">
        <w:rPr>
          <w:rFonts w:ascii="Calibri" w:hAnsi="Calibri" w:cs="Calibri"/>
        </w:rPr>
        <w:t xml:space="preserve">3 branches </w:t>
      </w:r>
      <w:r w:rsidR="00A76432">
        <w:rPr>
          <w:rFonts w:ascii="Calibri" w:hAnsi="Calibri" w:cs="Calibri"/>
        </w:rPr>
        <w:t xml:space="preserve">de </w:t>
      </w:r>
      <w:r w:rsidRPr="002D54E1">
        <w:rPr>
          <w:rFonts w:ascii="Calibri" w:hAnsi="Calibri" w:cs="Calibri"/>
        </w:rPr>
        <w:t xml:space="preserve">Produits agricoles (origine animale / végétale / mixte) </w:t>
      </w:r>
      <w:r w:rsidR="001E1142">
        <w:rPr>
          <w:rFonts w:ascii="Calibri" w:hAnsi="Calibri" w:cs="Calibri"/>
        </w:rPr>
        <w:t xml:space="preserve">il faut </w:t>
      </w:r>
      <w:r w:rsidR="007C66BA">
        <w:rPr>
          <w:rFonts w:ascii="Calibri" w:hAnsi="Calibri" w:cs="Calibri"/>
        </w:rPr>
        <w:t xml:space="preserve">suivre et </w:t>
      </w:r>
      <w:r w:rsidR="006F303A">
        <w:rPr>
          <w:rFonts w:ascii="Calibri" w:hAnsi="Calibri" w:cs="Calibri"/>
        </w:rPr>
        <w:t xml:space="preserve">traduire par un </w:t>
      </w:r>
      <w:r w:rsidR="00057AEC">
        <w:rPr>
          <w:rFonts w:ascii="Calibri" w:hAnsi="Calibri" w:cs="Calibri"/>
        </w:rPr>
        <w:t>proxy</w:t>
      </w:r>
      <w:r w:rsidR="006F303A">
        <w:rPr>
          <w:rFonts w:ascii="Calibri" w:hAnsi="Calibri" w:cs="Calibri"/>
        </w:rPr>
        <w:t xml:space="preserve"> spécifique </w:t>
      </w:r>
      <w:r w:rsidR="00357F92">
        <w:rPr>
          <w:rFonts w:ascii="Calibri" w:hAnsi="Calibri" w:cs="Calibri"/>
        </w:rPr>
        <w:t xml:space="preserve">les achats des branches </w:t>
      </w:r>
      <w:r w:rsidRPr="002D54E1">
        <w:rPr>
          <w:rFonts w:ascii="Calibri" w:hAnsi="Calibri" w:cs="Calibri"/>
        </w:rPr>
        <w:t>: Industries agroalimentaires d'origine animale, Produits chimiques</w:t>
      </w:r>
    </w:p>
    <w:p w14:paraId="5C1298EE" w14:textId="7EF2588A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 xml:space="preserve">- Produits de la pêche et de l'aquaculture et services de </w:t>
      </w:r>
      <w:r w:rsidR="00CF63E8">
        <w:rPr>
          <w:rFonts w:ascii="Calibri" w:hAnsi="Calibri" w:cs="Calibri"/>
        </w:rPr>
        <w:t>support</w:t>
      </w:r>
      <w:r w:rsidRPr="002D54E1">
        <w:rPr>
          <w:rFonts w:ascii="Calibri" w:hAnsi="Calibri" w:cs="Calibri"/>
        </w:rPr>
        <w:t xml:space="preserve"> : Produits chimiques</w:t>
      </w:r>
    </w:p>
    <w:p w14:paraId="5081D793" w14:textId="77777777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Produits des mines et des carrières : Machines</w:t>
      </w:r>
    </w:p>
    <w:p w14:paraId="2037F892" w14:textId="59F131F5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Produits des industries agroalimentaires (les 3 filières : origine animale / végétale / mixte) : Agriculture d'origine animale, Agriculture d'origine végétale</w:t>
      </w:r>
    </w:p>
    <w:p w14:paraId="1E47CE89" w14:textId="77777777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Produits de l'industrie du textile, de l'habillement, du cuir et des articles en cuir : Produits chimiques</w:t>
      </w:r>
    </w:p>
    <w:p w14:paraId="43CB1AE9" w14:textId="77777777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Bois et ouvrages en bois, à l'exclusion des meubles : Sylviculture</w:t>
      </w:r>
    </w:p>
    <w:p w14:paraId="61D43EE0" w14:textId="291E2BAE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Papier et carton : Textiles, Produits chimiques</w:t>
      </w:r>
      <w:r w:rsidR="004333C2">
        <w:rPr>
          <w:rFonts w:ascii="Calibri" w:hAnsi="Calibri" w:cs="Calibri"/>
        </w:rPr>
        <w:t>, transport</w:t>
      </w:r>
    </w:p>
    <w:p w14:paraId="267CF63C" w14:textId="07D0760C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Impression et reproduction : Papier, Produits chimiques</w:t>
      </w:r>
    </w:p>
    <w:p w14:paraId="22FF33FD" w14:textId="15167B38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Produits de cokéfaction et de raffinage : Mines</w:t>
      </w:r>
      <w:r w:rsidR="00F86E5F">
        <w:rPr>
          <w:rFonts w:ascii="Calibri" w:hAnsi="Calibri" w:cs="Calibri"/>
        </w:rPr>
        <w:t xml:space="preserve">, </w:t>
      </w:r>
      <w:r w:rsidRPr="002D54E1">
        <w:rPr>
          <w:rFonts w:ascii="Calibri" w:hAnsi="Calibri" w:cs="Calibri"/>
        </w:rPr>
        <w:t>carrières</w:t>
      </w:r>
      <w:r w:rsidR="00F86E5F">
        <w:rPr>
          <w:rFonts w:ascii="Calibri" w:hAnsi="Calibri" w:cs="Calibri"/>
        </w:rPr>
        <w:t>, machines, transport</w:t>
      </w:r>
    </w:p>
    <w:p w14:paraId="337A42BC" w14:textId="7ED9C1F3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Produits chimiques : Raffinage</w:t>
      </w:r>
      <w:r w:rsidR="00F86E5F">
        <w:rPr>
          <w:rFonts w:ascii="Calibri" w:hAnsi="Calibri" w:cs="Calibri"/>
        </w:rPr>
        <w:t>, transport</w:t>
      </w:r>
    </w:p>
    <w:p w14:paraId="745EE742" w14:textId="31A052F5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Produits pharmaceutiques de base et préparations pharmaceutiques : Produits chimiques</w:t>
      </w:r>
      <w:r w:rsidR="00F86E5F">
        <w:rPr>
          <w:rFonts w:ascii="Calibri" w:hAnsi="Calibri" w:cs="Calibri"/>
        </w:rPr>
        <w:t>, transport</w:t>
      </w:r>
    </w:p>
    <w:p w14:paraId="77DABB52" w14:textId="128D91FE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lastRenderedPageBreak/>
        <w:t>- Produits en caoutchouc et en plastique : Produits chimiques</w:t>
      </w:r>
      <w:r w:rsidR="00F86E5F">
        <w:rPr>
          <w:rFonts w:ascii="Calibri" w:hAnsi="Calibri" w:cs="Calibri"/>
        </w:rPr>
        <w:t xml:space="preserve">, </w:t>
      </w:r>
    </w:p>
    <w:p w14:paraId="1D512BCE" w14:textId="5C2665CF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Autres produits minéraux non métalliques : Produits métallurgiques</w:t>
      </w:r>
      <w:r w:rsidR="00AE43B6">
        <w:rPr>
          <w:rFonts w:ascii="Calibri" w:hAnsi="Calibri" w:cs="Calibri"/>
        </w:rPr>
        <w:t xml:space="preserve">, </w:t>
      </w:r>
    </w:p>
    <w:p w14:paraId="4E0A50C8" w14:textId="64D754BB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Produits métallurgiques : Eaux usées</w:t>
      </w:r>
    </w:p>
    <w:p w14:paraId="7CC9E56A" w14:textId="19FDC9A4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Produits métalliques, à l'exception des machines et du matériel : Produits métallurgiques</w:t>
      </w:r>
    </w:p>
    <w:p w14:paraId="68730EC3" w14:textId="705546E4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Produits informatiques, électroniques et optiques : Caoutchouc et plastiques, Produits et machines métalliques, Équipements électriques</w:t>
      </w:r>
      <w:r w:rsidR="00AE43B6">
        <w:rPr>
          <w:rFonts w:ascii="Calibri" w:hAnsi="Calibri" w:cs="Calibri"/>
        </w:rPr>
        <w:t xml:space="preserve">, </w:t>
      </w:r>
    </w:p>
    <w:p w14:paraId="210A4767" w14:textId="740EA177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Matériel électrique : Produits métallurgiques, Caoutchouc et plastiques, Produits et machines métalliques, Matériel électrique</w:t>
      </w:r>
      <w:r w:rsidR="00AE43B6">
        <w:rPr>
          <w:rFonts w:ascii="Calibri" w:hAnsi="Calibri" w:cs="Calibri"/>
        </w:rPr>
        <w:t xml:space="preserve">, </w:t>
      </w:r>
    </w:p>
    <w:p w14:paraId="2261F7DC" w14:textId="481C9A4E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Machines et matériel : Produits métallurgiques, Caoutchouc et plastiques, Produits et machines métalliques, Matériel électrique</w:t>
      </w:r>
      <w:r w:rsidR="002D4E0A">
        <w:rPr>
          <w:rFonts w:ascii="Calibri" w:hAnsi="Calibri" w:cs="Calibri"/>
        </w:rPr>
        <w:t xml:space="preserve">, </w:t>
      </w:r>
    </w:p>
    <w:p w14:paraId="236E8AAA" w14:textId="0C586F97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Véhicules automobiles, remorques et semi-remorques : Produits métallurgiques, Caoutchouc et plastiques, Produits et machines métalliques, Matériel électrique</w:t>
      </w:r>
      <w:r w:rsidR="002D4E0A">
        <w:rPr>
          <w:rFonts w:ascii="Calibri" w:hAnsi="Calibri" w:cs="Calibri"/>
        </w:rPr>
        <w:t xml:space="preserve">, </w:t>
      </w:r>
    </w:p>
    <w:p w14:paraId="62CA6A22" w14:textId="37BDB1BF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Autre matériel de transport : Électronique informatique, Caoutchouc et plastiques, Produits et machines métalliques, Matériel électrique</w:t>
      </w:r>
      <w:r w:rsidR="002D4E0A">
        <w:rPr>
          <w:rFonts w:ascii="Calibri" w:hAnsi="Calibri" w:cs="Calibri"/>
        </w:rPr>
        <w:t xml:space="preserve">, </w:t>
      </w:r>
    </w:p>
    <w:p w14:paraId="0A56740B" w14:textId="0358C794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Meubles et autres produits manufacturés : Produits du bois, Produits chimiques</w:t>
      </w:r>
      <w:r w:rsidR="002D4E0A">
        <w:rPr>
          <w:rFonts w:ascii="Calibri" w:hAnsi="Calibri" w:cs="Calibri"/>
        </w:rPr>
        <w:t xml:space="preserve">, </w:t>
      </w:r>
    </w:p>
    <w:p w14:paraId="31AE8DBC" w14:textId="19339573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Réparation et installation de machinerie et d'équipement : Produits métallurgiques, Caoutchouc et plastiques, Produits et machinerie métalliques, Équipement électrique</w:t>
      </w:r>
    </w:p>
    <w:p w14:paraId="10802092" w14:textId="7C98AA9D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Eau naturelle, traitement et distribution de l'eau : IT</w:t>
      </w:r>
    </w:p>
    <w:p w14:paraId="1E6E2827" w14:textId="156A2452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Collecte et traitement des eaux usées ; Services de gestion des déchets : Produits métalliques</w:t>
      </w:r>
    </w:p>
    <w:p w14:paraId="030732F8" w14:textId="5ED7404C" w:rsidR="002D54E1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 xml:space="preserve">- Bâtiment et construction : Autres produits minéraux, </w:t>
      </w:r>
      <w:r w:rsidR="0045283D">
        <w:rPr>
          <w:rFonts w:ascii="Calibri" w:hAnsi="Calibri" w:cs="Calibri"/>
        </w:rPr>
        <w:t xml:space="preserve">béton, </w:t>
      </w:r>
      <w:r w:rsidRPr="002D54E1">
        <w:rPr>
          <w:rFonts w:ascii="Calibri" w:hAnsi="Calibri" w:cs="Calibri"/>
        </w:rPr>
        <w:t>Caoutchouc et plastiques, Produits et machines métalliques, Matériel électrique</w:t>
      </w:r>
      <w:r w:rsidR="0045283D">
        <w:rPr>
          <w:rFonts w:ascii="Calibri" w:hAnsi="Calibri" w:cs="Calibri"/>
        </w:rPr>
        <w:t>,</w:t>
      </w:r>
    </w:p>
    <w:p w14:paraId="08EDBB38" w14:textId="50182106" w:rsidR="00080589" w:rsidRPr="00DF5CAE" w:rsidRDefault="002D54E1" w:rsidP="0053590B">
      <w:pPr>
        <w:jc w:val="both"/>
        <w:rPr>
          <w:rFonts w:ascii="Calibri" w:hAnsi="Calibri" w:cs="Calibri"/>
          <w:lang w:val="fr-BE"/>
        </w:rPr>
      </w:pPr>
      <w:r w:rsidRPr="002D54E1">
        <w:rPr>
          <w:rFonts w:ascii="Calibri" w:hAnsi="Calibri" w:cs="Calibri"/>
        </w:rPr>
        <w:t>- Services d'hébergement et de restauration : Industries agroalimentaires d'origine ANIMALE, Industries agroalimentaires d'origine VÉGÉTALE</w:t>
      </w:r>
      <w:r w:rsidR="0045283D">
        <w:rPr>
          <w:rFonts w:ascii="Calibri" w:hAnsi="Calibri" w:cs="Calibri"/>
        </w:rPr>
        <w:t xml:space="preserve">, </w:t>
      </w:r>
    </w:p>
    <w:p w14:paraId="69F684F6" w14:textId="72A9AAD1" w:rsidR="00D54138" w:rsidRPr="00DF5CAE" w:rsidRDefault="00D54138" w:rsidP="00D54138">
      <w:pPr>
        <w:jc w:val="both"/>
        <w:rPr>
          <w:rFonts w:ascii="Calibri" w:hAnsi="Calibri" w:cs="Calibri"/>
          <w:b/>
          <w:bCs/>
          <w:lang w:val="fr-BE"/>
        </w:rPr>
      </w:pPr>
      <w:r w:rsidRPr="00BC4EEF">
        <w:rPr>
          <w:rFonts w:ascii="Calibri" w:hAnsi="Calibri" w:cs="Calibri"/>
          <w:b/>
          <w:bCs/>
        </w:rPr>
        <w:t xml:space="preserve">Annexe </w:t>
      </w:r>
      <w:r>
        <w:rPr>
          <w:rFonts w:ascii="Calibri" w:hAnsi="Calibri" w:cs="Calibri"/>
          <w:b/>
          <w:bCs/>
        </w:rPr>
        <w:t>3</w:t>
      </w:r>
      <w:r w:rsidRPr="00BC4EEF">
        <w:rPr>
          <w:rFonts w:ascii="Calibri" w:hAnsi="Calibri" w:cs="Calibri"/>
          <w:b/>
          <w:bCs/>
        </w:rPr>
        <w:t xml:space="preserve"> - Résumé d</w:t>
      </w:r>
      <w:r w:rsidR="003C146B">
        <w:rPr>
          <w:rFonts w:ascii="Calibri" w:hAnsi="Calibri" w:cs="Calibri"/>
          <w:b/>
          <w:bCs/>
        </w:rPr>
        <w:t>u (ou des)</w:t>
      </w:r>
      <w:r w:rsidRPr="00BC4EEF">
        <w:rPr>
          <w:rFonts w:ascii="Calibri" w:hAnsi="Calibri" w:cs="Calibri"/>
          <w:b/>
          <w:bCs/>
        </w:rPr>
        <w:t xml:space="preserve"> Compte</w:t>
      </w:r>
      <w:r w:rsidR="003C146B">
        <w:rPr>
          <w:rFonts w:ascii="Calibri" w:hAnsi="Calibri" w:cs="Calibri"/>
          <w:b/>
          <w:bCs/>
        </w:rPr>
        <w:t>(s)</w:t>
      </w:r>
      <w:r w:rsidRPr="00BC4EEF">
        <w:rPr>
          <w:rFonts w:ascii="Calibri" w:hAnsi="Calibri" w:cs="Calibri"/>
          <w:b/>
          <w:bCs/>
        </w:rPr>
        <w:t xml:space="preserve"> Carbone Produit à annexer à la lettre de certification</w:t>
      </w:r>
    </w:p>
    <w:p w14:paraId="3157CB94" w14:textId="77777777" w:rsidR="00D54138" w:rsidRPr="002701E1" w:rsidRDefault="00D54138" w:rsidP="00D5413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Il</w:t>
      </w:r>
      <w:r w:rsidRPr="002701E1">
        <w:rPr>
          <w:rFonts w:ascii="Calibri" w:hAnsi="Calibri" w:cs="Calibri"/>
        </w:rPr>
        <w:t xml:space="preserve"> donne : </w:t>
      </w:r>
      <w:r>
        <w:rPr>
          <w:rFonts w:ascii="Calibri" w:hAnsi="Calibri" w:cs="Calibri"/>
        </w:rPr>
        <w:t>E</w:t>
      </w:r>
      <w:r w:rsidRPr="002701E1">
        <w:rPr>
          <w:rFonts w:ascii="Calibri" w:hAnsi="Calibri" w:cs="Calibri"/>
        </w:rPr>
        <w:t xml:space="preserve">xercice, Chiffre d’Affaires, </w:t>
      </w:r>
      <w:r>
        <w:rPr>
          <w:rFonts w:ascii="Calibri" w:hAnsi="Calibri" w:cs="Calibri"/>
        </w:rPr>
        <w:t>C</w:t>
      </w:r>
      <w:r w:rsidRPr="002701E1">
        <w:rPr>
          <w:rFonts w:ascii="Calibri" w:hAnsi="Calibri" w:cs="Calibri"/>
        </w:rPr>
        <w:t xml:space="preserve">ontenu </w:t>
      </w:r>
      <w:r>
        <w:rPr>
          <w:rFonts w:ascii="Calibri" w:hAnsi="Calibri" w:cs="Calibri"/>
        </w:rPr>
        <w:t>C</w:t>
      </w:r>
      <w:r w:rsidRPr="002701E1">
        <w:rPr>
          <w:rFonts w:ascii="Calibri" w:hAnsi="Calibri" w:cs="Calibri"/>
        </w:rPr>
        <w:t xml:space="preserve">arbone par euro, </w:t>
      </w:r>
      <w:r>
        <w:rPr>
          <w:rFonts w:ascii="Calibri" w:hAnsi="Calibri" w:cs="Calibri"/>
        </w:rPr>
        <w:t xml:space="preserve">Contenu </w:t>
      </w:r>
      <w:r w:rsidRPr="002701E1">
        <w:rPr>
          <w:rFonts w:ascii="Calibri" w:hAnsi="Calibri" w:cs="Calibri"/>
        </w:rPr>
        <w:t xml:space="preserve">Carbone de production (en distinguant : le scope 1 hors combustion avec le cas échéant le certificat de l’expert qui l’a estimé ; le total Energie), </w:t>
      </w:r>
      <w:r>
        <w:rPr>
          <w:rFonts w:ascii="Calibri" w:hAnsi="Calibri" w:cs="Calibri"/>
        </w:rPr>
        <w:t>Contenu C</w:t>
      </w:r>
      <w:r w:rsidRPr="002701E1">
        <w:rPr>
          <w:rFonts w:ascii="Calibri" w:hAnsi="Calibri" w:cs="Calibri"/>
        </w:rPr>
        <w:t xml:space="preserve">arbone de vente, </w:t>
      </w:r>
      <w:r>
        <w:rPr>
          <w:rFonts w:ascii="Calibri" w:hAnsi="Calibri" w:cs="Calibri"/>
        </w:rPr>
        <w:t>S</w:t>
      </w:r>
      <w:r w:rsidRPr="002701E1">
        <w:rPr>
          <w:rFonts w:ascii="Calibri" w:hAnsi="Calibri" w:cs="Calibri"/>
        </w:rPr>
        <w:t>olde</w:t>
      </w:r>
      <w:r>
        <w:rPr>
          <w:rFonts w:ascii="Calibri" w:hAnsi="Calibri" w:cs="Calibri"/>
        </w:rPr>
        <w:t xml:space="preserve"> reporté</w:t>
      </w:r>
      <w:r w:rsidRPr="002701E1">
        <w:rPr>
          <w:rFonts w:ascii="Calibri" w:hAnsi="Calibri" w:cs="Calibri"/>
        </w:rPr>
        <w:t xml:space="preserve">. </w:t>
      </w:r>
    </w:p>
    <w:p w14:paraId="3701FCC0" w14:textId="6E4AC376" w:rsidR="009714DB" w:rsidRPr="00DF5CAE" w:rsidRDefault="009714DB" w:rsidP="0053590B">
      <w:pPr>
        <w:jc w:val="both"/>
        <w:rPr>
          <w:rFonts w:ascii="Calibri" w:hAnsi="Calibri" w:cs="Calibri"/>
          <w:b/>
          <w:bCs/>
          <w:lang w:val="fr-BE"/>
        </w:rPr>
      </w:pPr>
      <w:r w:rsidRPr="00C53239">
        <w:rPr>
          <w:rFonts w:ascii="Calibri" w:hAnsi="Calibri" w:cs="Calibri"/>
          <w:b/>
          <w:bCs/>
        </w:rPr>
        <w:t xml:space="preserve">Annexe 4 - </w:t>
      </w:r>
      <w:r w:rsidR="003D6940">
        <w:rPr>
          <w:rFonts w:ascii="Calibri" w:hAnsi="Calibri" w:cs="Calibri"/>
          <w:b/>
          <w:bCs/>
        </w:rPr>
        <w:t>V</w:t>
      </w:r>
      <w:r w:rsidRPr="00C53239">
        <w:rPr>
          <w:rFonts w:ascii="Calibri" w:hAnsi="Calibri" w:cs="Calibri"/>
          <w:b/>
          <w:bCs/>
        </w:rPr>
        <w:t>érification de</w:t>
      </w:r>
      <w:r w:rsidR="003D6940">
        <w:rPr>
          <w:rFonts w:ascii="Calibri" w:hAnsi="Calibri" w:cs="Calibri"/>
          <w:b/>
          <w:bCs/>
        </w:rPr>
        <w:t>s</w:t>
      </w:r>
      <w:r w:rsidRPr="00C53239">
        <w:rPr>
          <w:rFonts w:ascii="Calibri" w:hAnsi="Calibri" w:cs="Calibri"/>
          <w:b/>
          <w:bCs/>
        </w:rPr>
        <w:t xml:space="preserve"> déclaration</w:t>
      </w:r>
      <w:r w:rsidR="003D6940">
        <w:rPr>
          <w:rFonts w:ascii="Calibri" w:hAnsi="Calibri" w:cs="Calibri"/>
          <w:b/>
          <w:bCs/>
        </w:rPr>
        <w:t>s</w:t>
      </w:r>
      <w:r w:rsidRPr="00C53239">
        <w:rPr>
          <w:rFonts w:ascii="Calibri" w:hAnsi="Calibri" w:cs="Calibri"/>
          <w:b/>
          <w:bCs/>
        </w:rPr>
        <w:t xml:space="preserve"> de l'entreprise</w:t>
      </w:r>
    </w:p>
    <w:p w14:paraId="2398272D" w14:textId="1EF11FDC" w:rsidR="00A95F86" w:rsidRPr="003D6940" w:rsidRDefault="006D7F8A" w:rsidP="003D694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Les vérifications </w:t>
      </w:r>
      <w:r w:rsidR="009714DB" w:rsidRPr="009714DB">
        <w:rPr>
          <w:rFonts w:ascii="Calibri" w:hAnsi="Calibri" w:cs="Calibri"/>
        </w:rPr>
        <w:t xml:space="preserve">seront précisées </w:t>
      </w:r>
      <w:r w:rsidR="00F954FC">
        <w:rPr>
          <w:rFonts w:ascii="Calibri" w:hAnsi="Calibri" w:cs="Calibri"/>
        </w:rPr>
        <w:t>au cours de</w:t>
      </w:r>
      <w:r w:rsidR="009714DB" w:rsidRPr="009714DB">
        <w:rPr>
          <w:rFonts w:ascii="Calibri" w:hAnsi="Calibri" w:cs="Calibri"/>
        </w:rPr>
        <w:t xml:space="preserve"> l</w:t>
      </w:r>
      <w:r w:rsidR="00F954FC">
        <w:rPr>
          <w:rFonts w:ascii="Calibri" w:hAnsi="Calibri" w:cs="Calibri"/>
        </w:rPr>
        <w:t>a</w:t>
      </w:r>
      <w:r w:rsidR="009714DB" w:rsidRPr="009714DB">
        <w:rPr>
          <w:rFonts w:ascii="Calibri" w:hAnsi="Calibri" w:cs="Calibri"/>
        </w:rPr>
        <w:t xml:space="preserve"> phase de démarrage et calibrées en fonction de</w:t>
      </w:r>
      <w:r w:rsidR="004502CC">
        <w:rPr>
          <w:rFonts w:ascii="Calibri" w:hAnsi="Calibri" w:cs="Calibri"/>
        </w:rPr>
        <w:t xml:space="preserve"> </w:t>
      </w:r>
      <w:r w:rsidR="00B23410">
        <w:rPr>
          <w:rFonts w:ascii="Calibri" w:hAnsi="Calibri" w:cs="Calibri"/>
        </w:rPr>
        <w:t xml:space="preserve">la taille de l’entreprise et de </w:t>
      </w:r>
      <w:r w:rsidR="004502CC">
        <w:rPr>
          <w:rFonts w:ascii="Calibri" w:hAnsi="Calibri" w:cs="Calibri"/>
        </w:rPr>
        <w:t>l’</w:t>
      </w:r>
      <w:r w:rsidR="009714DB" w:rsidRPr="009714DB">
        <w:rPr>
          <w:rFonts w:ascii="Calibri" w:hAnsi="Calibri" w:cs="Calibri"/>
        </w:rPr>
        <w:t xml:space="preserve">enjeu </w:t>
      </w:r>
      <w:r w:rsidR="004502CC">
        <w:rPr>
          <w:rFonts w:ascii="Calibri" w:hAnsi="Calibri" w:cs="Calibri"/>
        </w:rPr>
        <w:t>d</w:t>
      </w:r>
      <w:r w:rsidR="009714DB" w:rsidRPr="009714DB">
        <w:rPr>
          <w:rFonts w:ascii="Calibri" w:hAnsi="Calibri" w:cs="Calibri"/>
        </w:rPr>
        <w:t>e</w:t>
      </w:r>
      <w:r w:rsidR="00B23410">
        <w:rPr>
          <w:rFonts w:ascii="Calibri" w:hAnsi="Calibri" w:cs="Calibri"/>
        </w:rPr>
        <w:t xml:space="preserve"> ses</w:t>
      </w:r>
      <w:r w:rsidR="009714DB" w:rsidRPr="009714DB">
        <w:rPr>
          <w:rFonts w:ascii="Calibri" w:hAnsi="Calibri" w:cs="Calibri"/>
        </w:rPr>
        <w:t xml:space="preserve"> </w:t>
      </w:r>
      <w:r w:rsidR="00E27270">
        <w:rPr>
          <w:rFonts w:ascii="Calibri" w:hAnsi="Calibri" w:cs="Calibri"/>
        </w:rPr>
        <w:t xml:space="preserve">Contenus Carbone Produit </w:t>
      </w:r>
      <w:r w:rsidR="009714DB" w:rsidRPr="009714DB">
        <w:rPr>
          <w:rFonts w:ascii="Calibri" w:hAnsi="Calibri" w:cs="Calibri"/>
        </w:rPr>
        <w:t xml:space="preserve">pour </w:t>
      </w:r>
      <w:r w:rsidR="00D83EDB">
        <w:rPr>
          <w:rFonts w:ascii="Calibri" w:hAnsi="Calibri" w:cs="Calibri"/>
        </w:rPr>
        <w:t>l</w:t>
      </w:r>
      <w:r w:rsidR="009714DB" w:rsidRPr="009714DB">
        <w:rPr>
          <w:rFonts w:ascii="Calibri" w:hAnsi="Calibri" w:cs="Calibri"/>
        </w:rPr>
        <w:t xml:space="preserve">es clients, </w:t>
      </w:r>
      <w:r w:rsidR="00D83EDB">
        <w:rPr>
          <w:rFonts w:ascii="Calibri" w:hAnsi="Calibri" w:cs="Calibri"/>
        </w:rPr>
        <w:t>l</w:t>
      </w:r>
      <w:r w:rsidR="009714DB" w:rsidRPr="009714DB">
        <w:rPr>
          <w:rFonts w:ascii="Calibri" w:hAnsi="Calibri" w:cs="Calibri"/>
        </w:rPr>
        <w:t xml:space="preserve">es </w:t>
      </w:r>
      <w:r w:rsidR="009714DB" w:rsidRPr="009714DB">
        <w:rPr>
          <w:rFonts w:ascii="Calibri" w:hAnsi="Calibri" w:cs="Calibri"/>
        </w:rPr>
        <w:lastRenderedPageBreak/>
        <w:t>concurrents et la co</w:t>
      </w:r>
      <w:r w:rsidR="00E92AF5">
        <w:rPr>
          <w:rFonts w:ascii="Calibri" w:hAnsi="Calibri" w:cs="Calibri"/>
        </w:rPr>
        <w:t>llectivi</w:t>
      </w:r>
      <w:r w:rsidR="009714DB" w:rsidRPr="009714DB">
        <w:rPr>
          <w:rFonts w:ascii="Calibri" w:hAnsi="Calibri" w:cs="Calibri"/>
        </w:rPr>
        <w:t>té</w:t>
      </w:r>
      <w:r w:rsidR="00572724">
        <w:rPr>
          <w:rFonts w:ascii="Calibri" w:hAnsi="Calibri" w:cs="Calibri"/>
        </w:rPr>
        <w:t xml:space="preserve">. </w:t>
      </w:r>
      <w:r w:rsidR="0030391C">
        <w:rPr>
          <w:rFonts w:ascii="Calibri" w:hAnsi="Calibri" w:cs="Calibri"/>
        </w:rPr>
        <w:t xml:space="preserve">Elles seront exécutées par des tiers de confiance à désigner par les </w:t>
      </w:r>
      <w:r w:rsidR="00C90784">
        <w:rPr>
          <w:rFonts w:ascii="Calibri" w:hAnsi="Calibri" w:cs="Calibri"/>
        </w:rPr>
        <w:t xml:space="preserve">pouvoirs publics. </w:t>
      </w:r>
      <w:r w:rsidR="00FA230B">
        <w:rPr>
          <w:rFonts w:ascii="Calibri" w:hAnsi="Calibri" w:cs="Calibri"/>
        </w:rPr>
        <w:t>Les vérifications</w:t>
      </w:r>
      <w:r w:rsidR="00572724">
        <w:rPr>
          <w:rFonts w:ascii="Calibri" w:hAnsi="Calibri" w:cs="Calibri"/>
        </w:rPr>
        <w:t xml:space="preserve"> pourront être par sondage ou systématique, sur </w:t>
      </w:r>
      <w:r w:rsidR="00C36D27">
        <w:rPr>
          <w:rFonts w:ascii="Calibri" w:hAnsi="Calibri" w:cs="Calibri"/>
        </w:rPr>
        <w:t>l</w:t>
      </w:r>
      <w:r w:rsidR="00D71802">
        <w:rPr>
          <w:rFonts w:ascii="Calibri" w:hAnsi="Calibri" w:cs="Calibri"/>
        </w:rPr>
        <w:t xml:space="preserve">es </w:t>
      </w:r>
      <w:r w:rsidR="00262E70">
        <w:rPr>
          <w:rFonts w:ascii="Calibri" w:hAnsi="Calibri" w:cs="Calibri"/>
        </w:rPr>
        <w:t xml:space="preserve">résumés de l’annexe </w:t>
      </w:r>
      <w:r w:rsidR="00C90784">
        <w:rPr>
          <w:rFonts w:ascii="Calibri" w:hAnsi="Calibri" w:cs="Calibri"/>
        </w:rPr>
        <w:t>3</w:t>
      </w:r>
      <w:r w:rsidR="00C36D27">
        <w:rPr>
          <w:rFonts w:ascii="Calibri" w:hAnsi="Calibri" w:cs="Calibri"/>
        </w:rPr>
        <w:t xml:space="preserve"> ou sur l</w:t>
      </w:r>
      <w:r w:rsidR="004B4585">
        <w:rPr>
          <w:rFonts w:ascii="Calibri" w:hAnsi="Calibri" w:cs="Calibri"/>
        </w:rPr>
        <w:t xml:space="preserve">es </w:t>
      </w:r>
      <w:r w:rsidR="00D71802">
        <w:rPr>
          <w:rFonts w:ascii="Calibri" w:hAnsi="Calibri" w:cs="Calibri"/>
        </w:rPr>
        <w:t xml:space="preserve">Comptes </w:t>
      </w:r>
      <w:r w:rsidR="004B4585">
        <w:rPr>
          <w:rFonts w:ascii="Calibri" w:hAnsi="Calibri" w:cs="Calibri"/>
        </w:rPr>
        <w:t xml:space="preserve">eux-mêmes, </w:t>
      </w:r>
      <w:r w:rsidR="00C36D27">
        <w:rPr>
          <w:rFonts w:ascii="Calibri" w:hAnsi="Calibri" w:cs="Calibri"/>
        </w:rPr>
        <w:t xml:space="preserve">prévoir ou non une </w:t>
      </w:r>
      <w:r w:rsidR="009714DB" w:rsidRPr="009714DB">
        <w:rPr>
          <w:rFonts w:ascii="Calibri" w:hAnsi="Calibri" w:cs="Calibri"/>
        </w:rPr>
        <w:t>composante carbone aux rapprochements de factures de l'entreprise.</w:t>
      </w:r>
    </w:p>
    <w:sectPr w:rsidR="00A95F86" w:rsidRPr="003D694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40D73" w14:textId="77777777" w:rsidR="00142AEF" w:rsidRDefault="00142AEF" w:rsidP="009E12B4">
      <w:pPr>
        <w:spacing w:after="0" w:line="240" w:lineRule="auto"/>
      </w:pPr>
      <w:r>
        <w:separator/>
      </w:r>
    </w:p>
  </w:endnote>
  <w:endnote w:type="continuationSeparator" w:id="0">
    <w:p w14:paraId="472ADCD4" w14:textId="77777777" w:rsidR="00142AEF" w:rsidRDefault="00142AEF" w:rsidP="009E1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D1069" w14:textId="77777777" w:rsidR="00142AEF" w:rsidRDefault="00142AEF" w:rsidP="009E12B4">
      <w:pPr>
        <w:spacing w:after="0" w:line="240" w:lineRule="auto"/>
      </w:pPr>
      <w:r>
        <w:separator/>
      </w:r>
    </w:p>
  </w:footnote>
  <w:footnote w:type="continuationSeparator" w:id="0">
    <w:p w14:paraId="05573AE6" w14:textId="77777777" w:rsidR="00142AEF" w:rsidRDefault="00142AEF" w:rsidP="009E12B4">
      <w:pPr>
        <w:spacing w:after="0" w:line="240" w:lineRule="auto"/>
      </w:pPr>
      <w:r>
        <w:continuationSeparator/>
      </w:r>
    </w:p>
  </w:footnote>
  <w:footnote w:id="1">
    <w:p w14:paraId="30B2C045" w14:textId="76ECF359" w:rsidR="00B0312A" w:rsidRPr="00B0312A" w:rsidRDefault="00B0312A" w:rsidP="00B0312A">
      <w:pPr>
        <w:jc w:val="both"/>
        <w:rPr>
          <w:rFonts w:ascii="Calibri" w:hAnsi="Calibri" w:cs="Calibri"/>
          <w:i/>
          <w:iCs/>
          <w:sz w:val="22"/>
          <w:szCs w:val="22"/>
          <w:lang w:val="fr-BE"/>
        </w:rPr>
      </w:pPr>
      <w:r>
        <w:rPr>
          <w:rStyle w:val="Appelnotedebasdep"/>
        </w:rPr>
        <w:footnoteRef/>
      </w:r>
      <w:r>
        <w:t xml:space="preserve"> </w:t>
      </w:r>
      <w:r w:rsidRPr="00B0312A">
        <w:rPr>
          <w:rFonts w:ascii="Calibri" w:hAnsi="Calibri" w:cs="Calibri"/>
          <w:i/>
          <w:iCs/>
          <w:sz w:val="22"/>
          <w:szCs w:val="22"/>
        </w:rPr>
        <w:t xml:space="preserve">Définition du professeur Ulf Von Kalckreuth, Bundesbank. Elle est équivalente à celle des standards de contenu carbone des produits : émissions intégrées du Mécanisme d'ajustement carbone aux frontières de l'Union Européenne, e-passifs de l'E-liability Institute, empreinte carbone des groupes de produits dans les matrices Entrées-Sorties. Elle est compatible avec les standards de production carbone des organisations </w:t>
      </w:r>
      <w:r w:rsidR="0016622F">
        <w:rPr>
          <w:rFonts w:ascii="Calibri" w:hAnsi="Calibri" w:cs="Calibri"/>
          <w:i/>
          <w:iCs/>
          <w:sz w:val="22"/>
          <w:szCs w:val="22"/>
        </w:rPr>
        <w:t>(</w:t>
      </w:r>
      <w:r w:rsidRPr="00B0312A">
        <w:rPr>
          <w:rFonts w:ascii="Calibri" w:hAnsi="Calibri" w:cs="Calibri"/>
          <w:i/>
          <w:iCs/>
          <w:sz w:val="22"/>
          <w:szCs w:val="22"/>
        </w:rPr>
        <w:t>hors estimation des émissions aval</w:t>
      </w:r>
      <w:r w:rsidR="0016622F">
        <w:rPr>
          <w:rFonts w:ascii="Calibri" w:hAnsi="Calibri" w:cs="Calibri"/>
          <w:i/>
          <w:iCs/>
          <w:sz w:val="22"/>
          <w:szCs w:val="22"/>
        </w:rPr>
        <w:t>)</w:t>
      </w:r>
      <w:r w:rsidRPr="00B0312A">
        <w:rPr>
          <w:rFonts w:ascii="Calibri" w:hAnsi="Calibri" w:cs="Calibri"/>
          <w:i/>
          <w:iCs/>
          <w:sz w:val="22"/>
          <w:szCs w:val="22"/>
        </w:rPr>
        <w:t> : GHG Protocol, Bilan Carbone</w:t>
      </w:r>
    </w:p>
    <w:p w14:paraId="740EA9C0" w14:textId="5486F181" w:rsidR="00B0312A" w:rsidRPr="00B0312A" w:rsidRDefault="00B0312A">
      <w:pPr>
        <w:pStyle w:val="Notedebasdepage"/>
        <w:rPr>
          <w:lang w:val="fr-B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3BBA" w14:textId="4AA72878" w:rsidR="009E12B4" w:rsidRDefault="009E12B4">
    <w:pPr>
      <w:pStyle w:val="En-tte"/>
    </w:pPr>
    <w:r>
      <w:rPr>
        <w:noProof/>
      </w:rPr>
      <w:drawing>
        <wp:inline distT="0" distB="0" distL="0" distR="0" wp14:anchorId="259094A6" wp14:editId="05E2A974">
          <wp:extent cx="1342111" cy="538843"/>
          <wp:effectExtent l="0" t="0" r="0" b="0"/>
          <wp:docPr id="3" name="Image 2" descr="Une image contenant texte, Graphique, graphisme, clipart&#10;&#10;Le contenu généré par l'IA peut être incorrect.">
            <a:extLst xmlns:a="http://schemas.openxmlformats.org/drawingml/2006/main">
              <a:ext uri="{FF2B5EF4-FFF2-40B4-BE49-F238E27FC236}">
                <a16:creationId xmlns:a16="http://schemas.microsoft.com/office/drawing/2014/main" id="{37F0837A-0638-AC97-3C16-ED1CD5734F7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, Graphique, graphisme, clipart&#10;&#10;Le contenu généré par l’IA peut être incorrect.">
                    <a:extLst>
                      <a:ext uri="{FF2B5EF4-FFF2-40B4-BE49-F238E27FC236}">
                        <a16:creationId xmlns:a16="http://schemas.microsoft.com/office/drawing/2014/main" id="{37F0837A-0638-AC97-3C16-ED1CD5734F7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8856" cy="557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251BEA" w14:textId="77777777" w:rsidR="009E12B4" w:rsidRDefault="009E12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3347F"/>
    <w:multiLevelType w:val="hybridMultilevel"/>
    <w:tmpl w:val="57F01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63DCC"/>
    <w:multiLevelType w:val="hybridMultilevel"/>
    <w:tmpl w:val="D0D4D972"/>
    <w:lvl w:ilvl="0" w:tplc="50589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609AC"/>
    <w:multiLevelType w:val="hybridMultilevel"/>
    <w:tmpl w:val="688AF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52C5C"/>
    <w:multiLevelType w:val="hybridMultilevel"/>
    <w:tmpl w:val="5B1C9476"/>
    <w:lvl w:ilvl="0" w:tplc="1B108C7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5D6A82"/>
    <w:multiLevelType w:val="hybridMultilevel"/>
    <w:tmpl w:val="8F821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472022">
    <w:abstractNumId w:val="0"/>
  </w:num>
  <w:num w:numId="2" w16cid:durableId="1067145433">
    <w:abstractNumId w:val="2"/>
  </w:num>
  <w:num w:numId="3" w16cid:durableId="1800995537">
    <w:abstractNumId w:val="1"/>
  </w:num>
  <w:num w:numId="4" w16cid:durableId="1539315231">
    <w:abstractNumId w:val="4"/>
  </w:num>
  <w:num w:numId="5" w16cid:durableId="6260812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D23"/>
    <w:rsid w:val="00012B1E"/>
    <w:rsid w:val="00014760"/>
    <w:rsid w:val="000169CD"/>
    <w:rsid w:val="00022F25"/>
    <w:rsid w:val="000231F1"/>
    <w:rsid w:val="00023D98"/>
    <w:rsid w:val="00025ECB"/>
    <w:rsid w:val="00030A54"/>
    <w:rsid w:val="00032611"/>
    <w:rsid w:val="0003326A"/>
    <w:rsid w:val="00037D78"/>
    <w:rsid w:val="00044AAE"/>
    <w:rsid w:val="00045172"/>
    <w:rsid w:val="00047A8C"/>
    <w:rsid w:val="000502CA"/>
    <w:rsid w:val="00054374"/>
    <w:rsid w:val="00057699"/>
    <w:rsid w:val="00057AEC"/>
    <w:rsid w:val="00063AC1"/>
    <w:rsid w:val="00067B63"/>
    <w:rsid w:val="00067EF4"/>
    <w:rsid w:val="00080589"/>
    <w:rsid w:val="00082CFB"/>
    <w:rsid w:val="00085CB2"/>
    <w:rsid w:val="00085CEA"/>
    <w:rsid w:val="000A349F"/>
    <w:rsid w:val="000A5170"/>
    <w:rsid w:val="000B5DB1"/>
    <w:rsid w:val="000C4541"/>
    <w:rsid w:val="000C542A"/>
    <w:rsid w:val="000D1CEF"/>
    <w:rsid w:val="000D1DE1"/>
    <w:rsid w:val="000D58F8"/>
    <w:rsid w:val="000E2546"/>
    <w:rsid w:val="000E3516"/>
    <w:rsid w:val="000E425E"/>
    <w:rsid w:val="000E5192"/>
    <w:rsid w:val="000E7C62"/>
    <w:rsid w:val="000F182E"/>
    <w:rsid w:val="000F601E"/>
    <w:rsid w:val="000F6D7D"/>
    <w:rsid w:val="000F7ED5"/>
    <w:rsid w:val="00102317"/>
    <w:rsid w:val="00103822"/>
    <w:rsid w:val="00104F7E"/>
    <w:rsid w:val="00106185"/>
    <w:rsid w:val="00107F69"/>
    <w:rsid w:val="00111F6F"/>
    <w:rsid w:val="001136C7"/>
    <w:rsid w:val="0011400E"/>
    <w:rsid w:val="001259A5"/>
    <w:rsid w:val="0013538F"/>
    <w:rsid w:val="00135A6B"/>
    <w:rsid w:val="00140E35"/>
    <w:rsid w:val="00142AEF"/>
    <w:rsid w:val="00144659"/>
    <w:rsid w:val="001464A5"/>
    <w:rsid w:val="00146AEA"/>
    <w:rsid w:val="00151852"/>
    <w:rsid w:val="00153E18"/>
    <w:rsid w:val="00155343"/>
    <w:rsid w:val="0015621D"/>
    <w:rsid w:val="00165340"/>
    <w:rsid w:val="0016622F"/>
    <w:rsid w:val="0017258D"/>
    <w:rsid w:val="00173978"/>
    <w:rsid w:val="00186D18"/>
    <w:rsid w:val="001A0064"/>
    <w:rsid w:val="001A0335"/>
    <w:rsid w:val="001A4048"/>
    <w:rsid w:val="001A4684"/>
    <w:rsid w:val="001B2598"/>
    <w:rsid w:val="001B47C3"/>
    <w:rsid w:val="001C0F6E"/>
    <w:rsid w:val="001C26A6"/>
    <w:rsid w:val="001C5975"/>
    <w:rsid w:val="001D07E1"/>
    <w:rsid w:val="001E1142"/>
    <w:rsid w:val="001E1B22"/>
    <w:rsid w:val="001E26C2"/>
    <w:rsid w:val="001E5961"/>
    <w:rsid w:val="001F1C52"/>
    <w:rsid w:val="001F651A"/>
    <w:rsid w:val="0021420D"/>
    <w:rsid w:val="00224E81"/>
    <w:rsid w:val="00232273"/>
    <w:rsid w:val="00241281"/>
    <w:rsid w:val="00242C82"/>
    <w:rsid w:val="00246AEF"/>
    <w:rsid w:val="0025050B"/>
    <w:rsid w:val="00262E70"/>
    <w:rsid w:val="00265108"/>
    <w:rsid w:val="00265745"/>
    <w:rsid w:val="002701E1"/>
    <w:rsid w:val="002733E0"/>
    <w:rsid w:val="00273C79"/>
    <w:rsid w:val="00274C7C"/>
    <w:rsid w:val="002815AE"/>
    <w:rsid w:val="002831CD"/>
    <w:rsid w:val="00290AFE"/>
    <w:rsid w:val="002918AF"/>
    <w:rsid w:val="002960F3"/>
    <w:rsid w:val="002977E8"/>
    <w:rsid w:val="002A7C62"/>
    <w:rsid w:val="002A7CB6"/>
    <w:rsid w:val="002B1626"/>
    <w:rsid w:val="002B391B"/>
    <w:rsid w:val="002C23AC"/>
    <w:rsid w:val="002C2C28"/>
    <w:rsid w:val="002C2EA5"/>
    <w:rsid w:val="002C33FE"/>
    <w:rsid w:val="002C423A"/>
    <w:rsid w:val="002C4AE0"/>
    <w:rsid w:val="002D48E8"/>
    <w:rsid w:val="002D4E0A"/>
    <w:rsid w:val="002D54E1"/>
    <w:rsid w:val="002E2205"/>
    <w:rsid w:val="002F185D"/>
    <w:rsid w:val="002F78C3"/>
    <w:rsid w:val="002F7C11"/>
    <w:rsid w:val="00300F8F"/>
    <w:rsid w:val="0030391C"/>
    <w:rsid w:val="00310099"/>
    <w:rsid w:val="00310B49"/>
    <w:rsid w:val="00312D8A"/>
    <w:rsid w:val="0031326F"/>
    <w:rsid w:val="00314032"/>
    <w:rsid w:val="00315292"/>
    <w:rsid w:val="00317F83"/>
    <w:rsid w:val="00323309"/>
    <w:rsid w:val="0032790E"/>
    <w:rsid w:val="00330DC3"/>
    <w:rsid w:val="003314B0"/>
    <w:rsid w:val="00336114"/>
    <w:rsid w:val="00340133"/>
    <w:rsid w:val="003413AC"/>
    <w:rsid w:val="003459D0"/>
    <w:rsid w:val="0035034E"/>
    <w:rsid w:val="00350A5C"/>
    <w:rsid w:val="003511B6"/>
    <w:rsid w:val="00353994"/>
    <w:rsid w:val="00354FB5"/>
    <w:rsid w:val="003557DB"/>
    <w:rsid w:val="00357F92"/>
    <w:rsid w:val="00360D31"/>
    <w:rsid w:val="0036362A"/>
    <w:rsid w:val="003741CE"/>
    <w:rsid w:val="00390BBE"/>
    <w:rsid w:val="003954B3"/>
    <w:rsid w:val="003974DF"/>
    <w:rsid w:val="003A4649"/>
    <w:rsid w:val="003B1169"/>
    <w:rsid w:val="003B1F6E"/>
    <w:rsid w:val="003B2881"/>
    <w:rsid w:val="003B495E"/>
    <w:rsid w:val="003B5E0D"/>
    <w:rsid w:val="003C0916"/>
    <w:rsid w:val="003C146B"/>
    <w:rsid w:val="003C20A0"/>
    <w:rsid w:val="003C7A4E"/>
    <w:rsid w:val="003D0189"/>
    <w:rsid w:val="003D6940"/>
    <w:rsid w:val="003E0359"/>
    <w:rsid w:val="003E474E"/>
    <w:rsid w:val="003E5782"/>
    <w:rsid w:val="003F1C41"/>
    <w:rsid w:val="003F4456"/>
    <w:rsid w:val="003F47EF"/>
    <w:rsid w:val="003F77AB"/>
    <w:rsid w:val="00400DB3"/>
    <w:rsid w:val="00406F2D"/>
    <w:rsid w:val="00411EEB"/>
    <w:rsid w:val="00412E43"/>
    <w:rsid w:val="004148D6"/>
    <w:rsid w:val="00420D23"/>
    <w:rsid w:val="0043312B"/>
    <w:rsid w:val="00433374"/>
    <w:rsid w:val="004333C2"/>
    <w:rsid w:val="004342D9"/>
    <w:rsid w:val="0043701D"/>
    <w:rsid w:val="00446946"/>
    <w:rsid w:val="004502CC"/>
    <w:rsid w:val="0045201F"/>
    <w:rsid w:val="0045283D"/>
    <w:rsid w:val="00455EA1"/>
    <w:rsid w:val="004572AB"/>
    <w:rsid w:val="0046006C"/>
    <w:rsid w:val="00461F50"/>
    <w:rsid w:val="00462D89"/>
    <w:rsid w:val="00467479"/>
    <w:rsid w:val="00473241"/>
    <w:rsid w:val="004747A1"/>
    <w:rsid w:val="004754A3"/>
    <w:rsid w:val="00480629"/>
    <w:rsid w:val="00485AEC"/>
    <w:rsid w:val="004878DF"/>
    <w:rsid w:val="00490E9D"/>
    <w:rsid w:val="00491BB1"/>
    <w:rsid w:val="00492B1A"/>
    <w:rsid w:val="00494B44"/>
    <w:rsid w:val="004A7CA8"/>
    <w:rsid w:val="004B4585"/>
    <w:rsid w:val="004B6DDD"/>
    <w:rsid w:val="004B6EE4"/>
    <w:rsid w:val="004C28B8"/>
    <w:rsid w:val="004C76BF"/>
    <w:rsid w:val="004D68A7"/>
    <w:rsid w:val="004D75E4"/>
    <w:rsid w:val="004E0D9A"/>
    <w:rsid w:val="004E4FE4"/>
    <w:rsid w:val="004E7E9B"/>
    <w:rsid w:val="004F5643"/>
    <w:rsid w:val="00507E6A"/>
    <w:rsid w:val="00512C9E"/>
    <w:rsid w:val="00516A89"/>
    <w:rsid w:val="0052282B"/>
    <w:rsid w:val="00525831"/>
    <w:rsid w:val="005269F5"/>
    <w:rsid w:val="005333B1"/>
    <w:rsid w:val="0053590B"/>
    <w:rsid w:val="005425CC"/>
    <w:rsid w:val="0054311C"/>
    <w:rsid w:val="00543BE9"/>
    <w:rsid w:val="0054574D"/>
    <w:rsid w:val="00545D2C"/>
    <w:rsid w:val="005464AC"/>
    <w:rsid w:val="00552C04"/>
    <w:rsid w:val="0056058B"/>
    <w:rsid w:val="00562B26"/>
    <w:rsid w:val="005630B9"/>
    <w:rsid w:val="00565BB6"/>
    <w:rsid w:val="00572724"/>
    <w:rsid w:val="00574F41"/>
    <w:rsid w:val="0057654F"/>
    <w:rsid w:val="00577A21"/>
    <w:rsid w:val="0058217E"/>
    <w:rsid w:val="00583379"/>
    <w:rsid w:val="00584EF2"/>
    <w:rsid w:val="00595727"/>
    <w:rsid w:val="005A1A5F"/>
    <w:rsid w:val="005A3A02"/>
    <w:rsid w:val="005A517A"/>
    <w:rsid w:val="005A690E"/>
    <w:rsid w:val="005B29BC"/>
    <w:rsid w:val="005C2B14"/>
    <w:rsid w:val="005C3A91"/>
    <w:rsid w:val="005C3AF3"/>
    <w:rsid w:val="005D1B28"/>
    <w:rsid w:val="005D25F5"/>
    <w:rsid w:val="005D484A"/>
    <w:rsid w:val="005E63C0"/>
    <w:rsid w:val="005F32FA"/>
    <w:rsid w:val="006118C2"/>
    <w:rsid w:val="00615D81"/>
    <w:rsid w:val="006214C4"/>
    <w:rsid w:val="00621F6F"/>
    <w:rsid w:val="00622875"/>
    <w:rsid w:val="00632379"/>
    <w:rsid w:val="00633162"/>
    <w:rsid w:val="00641906"/>
    <w:rsid w:val="00652CBA"/>
    <w:rsid w:val="00653B83"/>
    <w:rsid w:val="00655130"/>
    <w:rsid w:val="00657952"/>
    <w:rsid w:val="00667127"/>
    <w:rsid w:val="00667CF0"/>
    <w:rsid w:val="006762C6"/>
    <w:rsid w:val="00680593"/>
    <w:rsid w:val="0068483F"/>
    <w:rsid w:val="006866CA"/>
    <w:rsid w:val="00690208"/>
    <w:rsid w:val="00690D71"/>
    <w:rsid w:val="00692C90"/>
    <w:rsid w:val="006961A3"/>
    <w:rsid w:val="00696E96"/>
    <w:rsid w:val="006B69C0"/>
    <w:rsid w:val="006C43DA"/>
    <w:rsid w:val="006C76E7"/>
    <w:rsid w:val="006C7E5C"/>
    <w:rsid w:val="006D65B7"/>
    <w:rsid w:val="006D7902"/>
    <w:rsid w:val="006D7F8A"/>
    <w:rsid w:val="006E3173"/>
    <w:rsid w:val="006E39D0"/>
    <w:rsid w:val="006E6335"/>
    <w:rsid w:val="006F303A"/>
    <w:rsid w:val="006F42B7"/>
    <w:rsid w:val="006F609B"/>
    <w:rsid w:val="006F60FB"/>
    <w:rsid w:val="006F65BE"/>
    <w:rsid w:val="006F6EF3"/>
    <w:rsid w:val="007036ED"/>
    <w:rsid w:val="00705F33"/>
    <w:rsid w:val="00710ABD"/>
    <w:rsid w:val="00715070"/>
    <w:rsid w:val="007205EE"/>
    <w:rsid w:val="007241CD"/>
    <w:rsid w:val="00726FF4"/>
    <w:rsid w:val="007344FB"/>
    <w:rsid w:val="00734A44"/>
    <w:rsid w:val="00736313"/>
    <w:rsid w:val="00736A23"/>
    <w:rsid w:val="00736DC7"/>
    <w:rsid w:val="00745854"/>
    <w:rsid w:val="00746C32"/>
    <w:rsid w:val="00761FDC"/>
    <w:rsid w:val="007742B7"/>
    <w:rsid w:val="007769B2"/>
    <w:rsid w:val="007825F5"/>
    <w:rsid w:val="0078473A"/>
    <w:rsid w:val="007869A0"/>
    <w:rsid w:val="00787A2E"/>
    <w:rsid w:val="00791F19"/>
    <w:rsid w:val="007A23A7"/>
    <w:rsid w:val="007B08C9"/>
    <w:rsid w:val="007B0EF9"/>
    <w:rsid w:val="007B39F5"/>
    <w:rsid w:val="007C3B53"/>
    <w:rsid w:val="007C417B"/>
    <w:rsid w:val="007C614E"/>
    <w:rsid w:val="007C66BA"/>
    <w:rsid w:val="007C6D35"/>
    <w:rsid w:val="007D4FBA"/>
    <w:rsid w:val="007E0629"/>
    <w:rsid w:val="007E0711"/>
    <w:rsid w:val="007E1693"/>
    <w:rsid w:val="007E36A3"/>
    <w:rsid w:val="007E3DDE"/>
    <w:rsid w:val="007E4431"/>
    <w:rsid w:val="007E45E2"/>
    <w:rsid w:val="0080320B"/>
    <w:rsid w:val="00803C73"/>
    <w:rsid w:val="00803D1A"/>
    <w:rsid w:val="008048A1"/>
    <w:rsid w:val="0081250F"/>
    <w:rsid w:val="00813193"/>
    <w:rsid w:val="00813E65"/>
    <w:rsid w:val="008166AD"/>
    <w:rsid w:val="00817EC3"/>
    <w:rsid w:val="00817F10"/>
    <w:rsid w:val="0082757A"/>
    <w:rsid w:val="008313DF"/>
    <w:rsid w:val="00832415"/>
    <w:rsid w:val="008328AB"/>
    <w:rsid w:val="00837417"/>
    <w:rsid w:val="008531A2"/>
    <w:rsid w:val="00857520"/>
    <w:rsid w:val="00857EC5"/>
    <w:rsid w:val="008626AD"/>
    <w:rsid w:val="00863A55"/>
    <w:rsid w:val="00865328"/>
    <w:rsid w:val="008704A3"/>
    <w:rsid w:val="00874F2F"/>
    <w:rsid w:val="00880169"/>
    <w:rsid w:val="008814D7"/>
    <w:rsid w:val="00882F1C"/>
    <w:rsid w:val="008851EE"/>
    <w:rsid w:val="008909C2"/>
    <w:rsid w:val="0089313B"/>
    <w:rsid w:val="00894861"/>
    <w:rsid w:val="0089588A"/>
    <w:rsid w:val="008A270C"/>
    <w:rsid w:val="008A2AF9"/>
    <w:rsid w:val="008A56CF"/>
    <w:rsid w:val="008B1865"/>
    <w:rsid w:val="008B4C8B"/>
    <w:rsid w:val="008C4E7D"/>
    <w:rsid w:val="008D2D4D"/>
    <w:rsid w:val="008D516A"/>
    <w:rsid w:val="008D5966"/>
    <w:rsid w:val="008E7273"/>
    <w:rsid w:val="008F55AD"/>
    <w:rsid w:val="0090099F"/>
    <w:rsid w:val="00902595"/>
    <w:rsid w:val="00904A77"/>
    <w:rsid w:val="00905270"/>
    <w:rsid w:val="00905A78"/>
    <w:rsid w:val="0091005A"/>
    <w:rsid w:val="00915F64"/>
    <w:rsid w:val="009175FF"/>
    <w:rsid w:val="009267B8"/>
    <w:rsid w:val="00933B0F"/>
    <w:rsid w:val="00940515"/>
    <w:rsid w:val="00940E99"/>
    <w:rsid w:val="0094742B"/>
    <w:rsid w:val="0095088A"/>
    <w:rsid w:val="009531D6"/>
    <w:rsid w:val="009612E8"/>
    <w:rsid w:val="009714DB"/>
    <w:rsid w:val="009722CB"/>
    <w:rsid w:val="00972CA0"/>
    <w:rsid w:val="009733F9"/>
    <w:rsid w:val="0097477E"/>
    <w:rsid w:val="009749F0"/>
    <w:rsid w:val="00977425"/>
    <w:rsid w:val="0098134E"/>
    <w:rsid w:val="009873E1"/>
    <w:rsid w:val="00995A12"/>
    <w:rsid w:val="00995D43"/>
    <w:rsid w:val="009960F7"/>
    <w:rsid w:val="009A085F"/>
    <w:rsid w:val="009A112C"/>
    <w:rsid w:val="009B16AD"/>
    <w:rsid w:val="009C4267"/>
    <w:rsid w:val="009C4319"/>
    <w:rsid w:val="009D0F0F"/>
    <w:rsid w:val="009D4251"/>
    <w:rsid w:val="009D669D"/>
    <w:rsid w:val="009D7603"/>
    <w:rsid w:val="009E12B4"/>
    <w:rsid w:val="009E2372"/>
    <w:rsid w:val="009E473D"/>
    <w:rsid w:val="009E5AA8"/>
    <w:rsid w:val="009E7FE4"/>
    <w:rsid w:val="009F09F8"/>
    <w:rsid w:val="009F6847"/>
    <w:rsid w:val="00A00018"/>
    <w:rsid w:val="00A01356"/>
    <w:rsid w:val="00A01816"/>
    <w:rsid w:val="00A04A8E"/>
    <w:rsid w:val="00A05F96"/>
    <w:rsid w:val="00A20CD9"/>
    <w:rsid w:val="00A22DE1"/>
    <w:rsid w:val="00A267B8"/>
    <w:rsid w:val="00A315F8"/>
    <w:rsid w:val="00A316D1"/>
    <w:rsid w:val="00A330B9"/>
    <w:rsid w:val="00A34CE9"/>
    <w:rsid w:val="00A35081"/>
    <w:rsid w:val="00A351AD"/>
    <w:rsid w:val="00A42957"/>
    <w:rsid w:val="00A4304C"/>
    <w:rsid w:val="00A45B13"/>
    <w:rsid w:val="00A4799E"/>
    <w:rsid w:val="00A47EA9"/>
    <w:rsid w:val="00A50ABB"/>
    <w:rsid w:val="00A559B8"/>
    <w:rsid w:val="00A72F12"/>
    <w:rsid w:val="00A732CF"/>
    <w:rsid w:val="00A742BB"/>
    <w:rsid w:val="00A76432"/>
    <w:rsid w:val="00A82803"/>
    <w:rsid w:val="00A83D6F"/>
    <w:rsid w:val="00A83D83"/>
    <w:rsid w:val="00A84283"/>
    <w:rsid w:val="00A867AD"/>
    <w:rsid w:val="00A926EC"/>
    <w:rsid w:val="00A95F86"/>
    <w:rsid w:val="00A96314"/>
    <w:rsid w:val="00AA03EB"/>
    <w:rsid w:val="00AA0B43"/>
    <w:rsid w:val="00AA175C"/>
    <w:rsid w:val="00AB14BF"/>
    <w:rsid w:val="00AB23A8"/>
    <w:rsid w:val="00AB7C81"/>
    <w:rsid w:val="00AC108A"/>
    <w:rsid w:val="00AC411D"/>
    <w:rsid w:val="00AC479B"/>
    <w:rsid w:val="00AC79BF"/>
    <w:rsid w:val="00AE43B6"/>
    <w:rsid w:val="00AE7481"/>
    <w:rsid w:val="00AF4B49"/>
    <w:rsid w:val="00B02707"/>
    <w:rsid w:val="00B0312A"/>
    <w:rsid w:val="00B04BA0"/>
    <w:rsid w:val="00B1473B"/>
    <w:rsid w:val="00B161AD"/>
    <w:rsid w:val="00B217E3"/>
    <w:rsid w:val="00B23410"/>
    <w:rsid w:val="00B23587"/>
    <w:rsid w:val="00B33FA0"/>
    <w:rsid w:val="00B35975"/>
    <w:rsid w:val="00B363C4"/>
    <w:rsid w:val="00B404B7"/>
    <w:rsid w:val="00B51F72"/>
    <w:rsid w:val="00B52137"/>
    <w:rsid w:val="00B62388"/>
    <w:rsid w:val="00B743DF"/>
    <w:rsid w:val="00B74538"/>
    <w:rsid w:val="00B753C3"/>
    <w:rsid w:val="00B8176A"/>
    <w:rsid w:val="00B82352"/>
    <w:rsid w:val="00B91A66"/>
    <w:rsid w:val="00B967DE"/>
    <w:rsid w:val="00B96882"/>
    <w:rsid w:val="00BA4C6C"/>
    <w:rsid w:val="00BB13BA"/>
    <w:rsid w:val="00BB279C"/>
    <w:rsid w:val="00BB329D"/>
    <w:rsid w:val="00BB331C"/>
    <w:rsid w:val="00BB6C51"/>
    <w:rsid w:val="00BC1BA3"/>
    <w:rsid w:val="00BC213D"/>
    <w:rsid w:val="00BC3262"/>
    <w:rsid w:val="00BC3F10"/>
    <w:rsid w:val="00BC4EEF"/>
    <w:rsid w:val="00BD30C6"/>
    <w:rsid w:val="00BD7D01"/>
    <w:rsid w:val="00BE0D95"/>
    <w:rsid w:val="00BE2666"/>
    <w:rsid w:val="00BE6E91"/>
    <w:rsid w:val="00C01205"/>
    <w:rsid w:val="00C0189A"/>
    <w:rsid w:val="00C0390B"/>
    <w:rsid w:val="00C07E15"/>
    <w:rsid w:val="00C1119A"/>
    <w:rsid w:val="00C11965"/>
    <w:rsid w:val="00C11DA4"/>
    <w:rsid w:val="00C16654"/>
    <w:rsid w:val="00C21C4E"/>
    <w:rsid w:val="00C26FFB"/>
    <w:rsid w:val="00C32011"/>
    <w:rsid w:val="00C33D73"/>
    <w:rsid w:val="00C36D27"/>
    <w:rsid w:val="00C40D73"/>
    <w:rsid w:val="00C418B1"/>
    <w:rsid w:val="00C44706"/>
    <w:rsid w:val="00C451B3"/>
    <w:rsid w:val="00C53239"/>
    <w:rsid w:val="00C53EE4"/>
    <w:rsid w:val="00C55475"/>
    <w:rsid w:val="00C578DD"/>
    <w:rsid w:val="00C61073"/>
    <w:rsid w:val="00C612EB"/>
    <w:rsid w:val="00C63012"/>
    <w:rsid w:val="00C654F3"/>
    <w:rsid w:val="00C66EE5"/>
    <w:rsid w:val="00C712A6"/>
    <w:rsid w:val="00C73CB4"/>
    <w:rsid w:val="00C75258"/>
    <w:rsid w:val="00C764F9"/>
    <w:rsid w:val="00C829A7"/>
    <w:rsid w:val="00C83833"/>
    <w:rsid w:val="00C872B8"/>
    <w:rsid w:val="00C87576"/>
    <w:rsid w:val="00C90784"/>
    <w:rsid w:val="00C91D18"/>
    <w:rsid w:val="00C922ED"/>
    <w:rsid w:val="00C94D72"/>
    <w:rsid w:val="00C95C98"/>
    <w:rsid w:val="00C97CD8"/>
    <w:rsid w:val="00CA0253"/>
    <w:rsid w:val="00CA2542"/>
    <w:rsid w:val="00CA4E34"/>
    <w:rsid w:val="00CA54D0"/>
    <w:rsid w:val="00CB4257"/>
    <w:rsid w:val="00CB6187"/>
    <w:rsid w:val="00CC0EAB"/>
    <w:rsid w:val="00CC45E4"/>
    <w:rsid w:val="00CC58BE"/>
    <w:rsid w:val="00CC68C4"/>
    <w:rsid w:val="00CC6C71"/>
    <w:rsid w:val="00CD026E"/>
    <w:rsid w:val="00CD2F95"/>
    <w:rsid w:val="00CD4063"/>
    <w:rsid w:val="00CD6916"/>
    <w:rsid w:val="00CE2196"/>
    <w:rsid w:val="00CF2A19"/>
    <w:rsid w:val="00CF63E8"/>
    <w:rsid w:val="00CF71C8"/>
    <w:rsid w:val="00CF7AED"/>
    <w:rsid w:val="00D05A02"/>
    <w:rsid w:val="00D07789"/>
    <w:rsid w:val="00D12E55"/>
    <w:rsid w:val="00D16928"/>
    <w:rsid w:val="00D231A6"/>
    <w:rsid w:val="00D2435A"/>
    <w:rsid w:val="00D37207"/>
    <w:rsid w:val="00D37754"/>
    <w:rsid w:val="00D40C04"/>
    <w:rsid w:val="00D45291"/>
    <w:rsid w:val="00D510F9"/>
    <w:rsid w:val="00D51B62"/>
    <w:rsid w:val="00D54138"/>
    <w:rsid w:val="00D54441"/>
    <w:rsid w:val="00D55C84"/>
    <w:rsid w:val="00D632C9"/>
    <w:rsid w:val="00D66307"/>
    <w:rsid w:val="00D67D8F"/>
    <w:rsid w:val="00D67E9C"/>
    <w:rsid w:val="00D708BA"/>
    <w:rsid w:val="00D71802"/>
    <w:rsid w:val="00D723F9"/>
    <w:rsid w:val="00D739FE"/>
    <w:rsid w:val="00D77312"/>
    <w:rsid w:val="00D80234"/>
    <w:rsid w:val="00D83EDB"/>
    <w:rsid w:val="00D85AFD"/>
    <w:rsid w:val="00D95B05"/>
    <w:rsid w:val="00D97850"/>
    <w:rsid w:val="00D97EF8"/>
    <w:rsid w:val="00DA3C6A"/>
    <w:rsid w:val="00DB5A1E"/>
    <w:rsid w:val="00DC0D63"/>
    <w:rsid w:val="00DC0DE0"/>
    <w:rsid w:val="00DC264C"/>
    <w:rsid w:val="00DC5470"/>
    <w:rsid w:val="00DC5CFC"/>
    <w:rsid w:val="00DD50AC"/>
    <w:rsid w:val="00DD5B43"/>
    <w:rsid w:val="00DD7869"/>
    <w:rsid w:val="00DE0564"/>
    <w:rsid w:val="00DE2505"/>
    <w:rsid w:val="00DE336F"/>
    <w:rsid w:val="00DF0C6C"/>
    <w:rsid w:val="00DF1AB4"/>
    <w:rsid w:val="00DF3C1A"/>
    <w:rsid w:val="00DF3D62"/>
    <w:rsid w:val="00DF484E"/>
    <w:rsid w:val="00DF5CAE"/>
    <w:rsid w:val="00E029AB"/>
    <w:rsid w:val="00E06202"/>
    <w:rsid w:val="00E1161A"/>
    <w:rsid w:val="00E1253A"/>
    <w:rsid w:val="00E2333E"/>
    <w:rsid w:val="00E250C6"/>
    <w:rsid w:val="00E263C4"/>
    <w:rsid w:val="00E27270"/>
    <w:rsid w:val="00E34AE0"/>
    <w:rsid w:val="00E401BF"/>
    <w:rsid w:val="00E5613F"/>
    <w:rsid w:val="00E60C8B"/>
    <w:rsid w:val="00E63BD8"/>
    <w:rsid w:val="00E64B82"/>
    <w:rsid w:val="00E64F26"/>
    <w:rsid w:val="00E677C5"/>
    <w:rsid w:val="00E71899"/>
    <w:rsid w:val="00E73334"/>
    <w:rsid w:val="00E82DA4"/>
    <w:rsid w:val="00E82E72"/>
    <w:rsid w:val="00E831FE"/>
    <w:rsid w:val="00E9101A"/>
    <w:rsid w:val="00E92AF5"/>
    <w:rsid w:val="00E93B61"/>
    <w:rsid w:val="00E96677"/>
    <w:rsid w:val="00EA1641"/>
    <w:rsid w:val="00EA33BA"/>
    <w:rsid w:val="00EA4F68"/>
    <w:rsid w:val="00EA555B"/>
    <w:rsid w:val="00EA5A7B"/>
    <w:rsid w:val="00EA6BD7"/>
    <w:rsid w:val="00EB27EC"/>
    <w:rsid w:val="00EB5EA0"/>
    <w:rsid w:val="00EC6B60"/>
    <w:rsid w:val="00EC76C4"/>
    <w:rsid w:val="00ED0C9C"/>
    <w:rsid w:val="00ED16F5"/>
    <w:rsid w:val="00ED2F04"/>
    <w:rsid w:val="00EE0A03"/>
    <w:rsid w:val="00EE34A6"/>
    <w:rsid w:val="00EF0400"/>
    <w:rsid w:val="00EF24AE"/>
    <w:rsid w:val="00EF36AE"/>
    <w:rsid w:val="00EF67E1"/>
    <w:rsid w:val="00EF7C5C"/>
    <w:rsid w:val="00F02ABF"/>
    <w:rsid w:val="00F07421"/>
    <w:rsid w:val="00F074C0"/>
    <w:rsid w:val="00F16C97"/>
    <w:rsid w:val="00F206F8"/>
    <w:rsid w:val="00F20AF8"/>
    <w:rsid w:val="00F21D2A"/>
    <w:rsid w:val="00F24B98"/>
    <w:rsid w:val="00F31F2C"/>
    <w:rsid w:val="00F3439E"/>
    <w:rsid w:val="00F405FC"/>
    <w:rsid w:val="00F414F9"/>
    <w:rsid w:val="00F437D1"/>
    <w:rsid w:val="00F448DA"/>
    <w:rsid w:val="00F50267"/>
    <w:rsid w:val="00F51434"/>
    <w:rsid w:val="00F544A5"/>
    <w:rsid w:val="00F56779"/>
    <w:rsid w:val="00F64212"/>
    <w:rsid w:val="00F7132B"/>
    <w:rsid w:val="00F744DF"/>
    <w:rsid w:val="00F77D12"/>
    <w:rsid w:val="00F80AB8"/>
    <w:rsid w:val="00F80DDD"/>
    <w:rsid w:val="00F83C0B"/>
    <w:rsid w:val="00F856B6"/>
    <w:rsid w:val="00F86E5F"/>
    <w:rsid w:val="00F92CBC"/>
    <w:rsid w:val="00F93D62"/>
    <w:rsid w:val="00F94C71"/>
    <w:rsid w:val="00F954FC"/>
    <w:rsid w:val="00FA230B"/>
    <w:rsid w:val="00FA2E05"/>
    <w:rsid w:val="00FA30CE"/>
    <w:rsid w:val="00FA6238"/>
    <w:rsid w:val="00FB5648"/>
    <w:rsid w:val="00FB5B77"/>
    <w:rsid w:val="00FB6A68"/>
    <w:rsid w:val="00FB7F0D"/>
    <w:rsid w:val="00FD1A88"/>
    <w:rsid w:val="00FD531B"/>
    <w:rsid w:val="00FE2CD4"/>
    <w:rsid w:val="00F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E64C"/>
  <w15:chartTrackingRefBased/>
  <w15:docId w15:val="{9CC7A190-7F0D-4691-B603-735D7FEF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20D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20D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20D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20D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20D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20D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20D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20D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20D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20D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20D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20D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20D2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20D2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20D2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20D2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20D2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20D2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20D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20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0D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20D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20D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20D2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20D2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20D2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20D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20D2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20D23"/>
    <w:rPr>
      <w:b/>
      <w:bCs/>
      <w:smallCaps/>
      <w:color w:val="0F4761" w:themeColor="accent1" w:themeShade="BF"/>
      <w:spacing w:val="5"/>
    </w:rPr>
  </w:style>
  <w:style w:type="character" w:styleId="Marquedecommentaire">
    <w:name w:val="annotation reference"/>
    <w:basedOn w:val="Policepardfaut"/>
    <w:uiPriority w:val="99"/>
    <w:semiHidden/>
    <w:unhideWhenUsed/>
    <w:rsid w:val="00C11DA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11DA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11DA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11DA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11DA4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04F7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04F7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E1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2B4"/>
  </w:style>
  <w:style w:type="paragraph" w:styleId="Pieddepage">
    <w:name w:val="footer"/>
    <w:basedOn w:val="Normal"/>
    <w:link w:val="PieddepageCar"/>
    <w:uiPriority w:val="99"/>
    <w:unhideWhenUsed/>
    <w:rsid w:val="009E1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12B4"/>
  </w:style>
  <w:style w:type="paragraph" w:styleId="Rvision">
    <w:name w:val="Revision"/>
    <w:hidden/>
    <w:uiPriority w:val="99"/>
    <w:semiHidden/>
    <w:rsid w:val="00641906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865328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0312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0312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031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5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8CE5B4E1DEF42AB107DE8720ADDEC" ma:contentTypeVersion="6" ma:contentTypeDescription="Create a new document." ma:contentTypeScope="" ma:versionID="1aeb52e37d0d59178f59f0a77187e255">
  <xsd:schema xmlns:xsd="http://www.w3.org/2001/XMLSchema" xmlns:xs="http://www.w3.org/2001/XMLSchema" xmlns:p="http://schemas.microsoft.com/office/2006/metadata/properties" xmlns:ns3="2932f19d-df21-4814-9594-529e97a08a35" targetNamespace="http://schemas.microsoft.com/office/2006/metadata/properties" ma:root="true" ma:fieldsID="6dd695335cf44261208812d163654bfa" ns3:_="">
    <xsd:import namespace="2932f19d-df21-4814-9594-529e97a08a3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2f19d-df21-4814-9594-529e97a08a3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32f19d-df21-4814-9594-529e97a08a3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300193-FED8-46A7-97D0-C9FC9ED16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32f19d-df21-4814-9594-529e97a08a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224661-8E95-457D-9C2F-C23B9B9A43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205CF4-B1B1-44C0-81D2-5966B9C8B1DE}">
  <ds:schemaRefs>
    <ds:schemaRef ds:uri="http://schemas.microsoft.com/office/2006/metadata/properties"/>
    <ds:schemaRef ds:uri="http://schemas.microsoft.com/office/infopath/2007/PartnerControls"/>
    <ds:schemaRef ds:uri="2932f19d-df21-4814-9594-529e97a08a35"/>
  </ds:schemaRefs>
</ds:datastoreItem>
</file>

<file path=customXml/itemProps4.xml><?xml version="1.0" encoding="utf-8"?>
<ds:datastoreItem xmlns:ds="http://schemas.openxmlformats.org/officeDocument/2006/customXml" ds:itemID="{EEB66705-41E3-4EC7-AA42-DCC39F7FBA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1398</Words>
  <Characters>7689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cazes</dc:creator>
  <cp:keywords/>
  <dc:description/>
  <cp:lastModifiedBy>Valérie Vanwormhoudt</cp:lastModifiedBy>
  <cp:revision>3</cp:revision>
  <dcterms:created xsi:type="dcterms:W3CDTF">2025-06-09T06:21:00Z</dcterms:created>
  <dcterms:modified xsi:type="dcterms:W3CDTF">2025-06-09T06:23:00Z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2025-05-26T17:23:11Z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e2ecba17-b660-470a-9a29-780c4fe58287</vt:lpwstr>
  </property>
  <property fmtid="{D5CDD505-2E9C-101B-9397-08002B2CF9AE}" pid="8" name="MSIP_Label_6bd9ddd1-4d20-43f6-abfa-fc3c07406f94_ContentBits">
    <vt:lpwstr>0</vt:lpwstr>
  </property>
  <property fmtid="{D5CDD505-2E9C-101B-9397-08002B2CF9AE}" pid="9" name="ContentTypeId">
    <vt:lpwstr>0x010100C578CE5B4E1DEF42AB107DE8720ADDEC</vt:lpwstr>
  </property>
</Properties>
</file>