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2B22E" w14:textId="77777777" w:rsidR="008D070A" w:rsidRPr="008D070A" w:rsidRDefault="008D070A" w:rsidP="008D070A">
      <w:r w:rsidRPr="008D070A">
        <w:rPr>
          <w:b/>
          <w:bCs/>
        </w:rPr>
        <w:t>Le canevas de déclaration de participation</w:t>
      </w:r>
    </w:p>
    <w:p w14:paraId="48FA8506" w14:textId="41EC45BE" w:rsidR="008D070A" w:rsidRPr="008D070A" w:rsidRDefault="008D070A" w:rsidP="008D070A">
      <w:r w:rsidRPr="008D070A">
        <w:t>1- La collectivité signataire tient compte dans ses décisions d’achat de biens ou services de leur Contenu Carbone Produit</w:t>
      </w:r>
      <w:r>
        <w:t>*</w:t>
      </w:r>
      <w:r w:rsidRPr="008D070A">
        <w:t> calculé de façon rigoureuse et comparable. Elle aide les petites entreprises de son territoire à entrer dans le dispositif.</w:t>
      </w:r>
    </w:p>
    <w:p w14:paraId="4DCE09D3" w14:textId="29B3BA5C" w:rsidR="008D070A" w:rsidRPr="008D070A" w:rsidRDefault="008D070A" w:rsidP="008D070A">
      <w:r w:rsidRPr="008D070A">
        <w:t>2- Au fur et à mesure du déploiement du dispositif dans ses activités, la collectivité transmet à ses administrés le Contenu Carbone Produit</w:t>
      </w:r>
      <w:r>
        <w:t>*</w:t>
      </w:r>
      <w:r w:rsidRPr="008D070A">
        <w:t> des biens et services qu’elle met à leur disposition sur tous les documents indiquant leur coût de revient.</w:t>
      </w:r>
    </w:p>
    <w:p w14:paraId="745BCAE7" w14:textId="148B5CA8" w:rsidR="008D070A" w:rsidRPr="008D070A" w:rsidRDefault="008D070A" w:rsidP="008D070A">
      <w:r w:rsidRPr="008D070A">
        <w:t>3- Le contenu transmis pour un service est tiré de façon rigoureuse et comparable du dernier compte carbone de production annuel tenu par la collectivité pour l’activité correspondant à ce service. Le compte suit les principes communs aux </w:t>
      </w:r>
      <w:r w:rsidRPr="008D070A">
        <w:rPr>
          <w:b/>
          <w:bCs/>
        </w:rPr>
        <w:t>Comptabilités carbones cumulatives</w:t>
      </w:r>
      <w:r>
        <w:rPr>
          <w:b/>
          <w:bCs/>
        </w:rPr>
        <w:t>**</w:t>
      </w:r>
      <w:r w:rsidRPr="008D070A">
        <w:t> (</w:t>
      </w:r>
      <w:r w:rsidRPr="008D070A">
        <w:rPr>
          <w:i/>
          <w:iCs/>
        </w:rPr>
        <w:t>annexe 1</w:t>
      </w:r>
      <w:r w:rsidRPr="008D070A">
        <w:t>). Le Compte est établi dans les 6 mois suivant la clôture des comptes annuels ‘argent’ de la collectivité.</w:t>
      </w:r>
    </w:p>
    <w:p w14:paraId="0083E54D" w14:textId="77777777" w:rsidR="008D070A" w:rsidRPr="008D070A" w:rsidRDefault="008D070A" w:rsidP="008D070A">
      <w:r w:rsidRPr="008D070A">
        <w:t>4- La collectivité encourage les autres autorités publiques territoriales en France et à l’étranger à généraliser le dispositif et à aboutir rapidement à des labels avec reconnaissances réciproques facilitant les vérifications.</w:t>
      </w:r>
    </w:p>
    <w:p w14:paraId="5F00654E" w14:textId="77777777" w:rsidR="008D070A" w:rsidRPr="008D070A" w:rsidRDefault="008D070A" w:rsidP="008D070A">
      <w:r w:rsidRPr="008D070A">
        <w:t>5- La collectivité fait ses meilleurs efforts pour respecter les termes de cette déclaration. Elle adoptera les meilleurs systèmes de vérification qui émergeront.</w:t>
      </w:r>
    </w:p>
    <w:p w14:paraId="2D3B533B" w14:textId="77777777" w:rsidR="008D070A" w:rsidRPr="008D070A" w:rsidRDefault="008D070A" w:rsidP="008D070A">
      <w:r w:rsidRPr="008D070A">
        <w:rPr>
          <w:b/>
          <w:bCs/>
        </w:rPr>
        <w:t>Sur 1-</w:t>
      </w:r>
    </w:p>
    <w:p w14:paraId="57F4C0F8" w14:textId="77777777" w:rsidR="008D070A" w:rsidRPr="008D070A" w:rsidRDefault="008D070A" w:rsidP="008D070A">
      <w:r w:rsidRPr="008D070A">
        <w:t>Les marchés publics sont la façon la plus logique de valoriser la bonne pratique de Transmission. Mais d’autres leviers existent dans beaucoup de collectivités conduisant des actions économiques.</w:t>
      </w:r>
    </w:p>
    <w:p w14:paraId="639BCF52" w14:textId="77777777" w:rsidR="008D070A" w:rsidRPr="008D070A" w:rsidRDefault="008D070A" w:rsidP="008D070A">
      <w:r w:rsidRPr="008D070A">
        <w:t>Des outils gratuits (tutoriels, et calculateurs-traducteurs) permettent à la majorité des PME et TPE de respecter le processus label Transmission en une heure seulement de tenue de compte par an. La collectivité peut les diriger vers ces outils, ou une collectivité importante peut aisément s’approprier ces outils et les déployer directement.</w:t>
      </w:r>
    </w:p>
    <w:p w14:paraId="6B6D65D6" w14:textId="77777777" w:rsidR="008D070A" w:rsidRPr="008D070A" w:rsidRDefault="008D070A" w:rsidP="008D070A">
      <w:r w:rsidRPr="008D070A">
        <w:rPr>
          <w:b/>
          <w:bCs/>
        </w:rPr>
        <w:t>Sur 2-</w:t>
      </w:r>
    </w:p>
    <w:p w14:paraId="5EE8B5E8" w14:textId="77777777" w:rsidR="008D070A" w:rsidRPr="008D070A" w:rsidRDefault="008D070A" w:rsidP="008D070A">
      <w:r w:rsidRPr="008D070A">
        <w:t xml:space="preserve">Le dispositif est progressif et fonctionne par grande activité. La collectivité peut donc avancer par étape en sachant que sa démarche est cohérente, intuitive pour ses services, que dès la première activité elle dispose de </w:t>
      </w:r>
      <w:proofErr w:type="gramStart"/>
      <w:r w:rsidRPr="008D070A">
        <w:t>contenus carbone</w:t>
      </w:r>
      <w:proofErr w:type="gramEnd"/>
      <w:r w:rsidRPr="008D070A">
        <w:t xml:space="preserve"> rigoureux et comparables.</w:t>
      </w:r>
    </w:p>
    <w:p w14:paraId="2097662A" w14:textId="77777777" w:rsidR="008D070A" w:rsidRPr="008D070A" w:rsidRDefault="008D070A" w:rsidP="008D070A">
      <w:r w:rsidRPr="008D070A">
        <w:t>La communication est simple et valorisante : si une activité est déjà couverte, la collectivité a à la fois le coût du service et son contenu carbone, sur les mêmes bases comptables. Elle peut expliquer facilement l’évolution de l’un ou de l’autre, et suivre ses progrès dans la même métrique que la trajectoire nationale carbone.</w:t>
      </w:r>
    </w:p>
    <w:p w14:paraId="6B372DC6" w14:textId="77777777" w:rsidR="008D070A" w:rsidRPr="008D070A" w:rsidRDefault="008D070A" w:rsidP="008D070A">
      <w:r w:rsidRPr="008D070A">
        <w:rPr>
          <w:b/>
          <w:bCs/>
        </w:rPr>
        <w:t>Sur 3-</w:t>
      </w:r>
    </w:p>
    <w:p w14:paraId="3EE400F0" w14:textId="77777777" w:rsidR="008D070A" w:rsidRPr="008D070A" w:rsidRDefault="008D070A" w:rsidP="008D070A">
      <w:r w:rsidRPr="008D070A">
        <w:t>Les outils gratuits et libres indiqués en 1- de formation, tutoriels, calculateurs… pour déployer le processus sont aussi disponibles pour les collectivités publiques. Une petite collectivité peut les utiliser, une grande peut les répliquer (et les améliorer).</w:t>
      </w:r>
    </w:p>
    <w:p w14:paraId="4C04C257" w14:textId="77777777" w:rsidR="008D070A" w:rsidRPr="008D070A" w:rsidRDefault="008D070A" w:rsidP="008D070A">
      <w:r w:rsidRPr="008D070A">
        <w:rPr>
          <w:b/>
          <w:bCs/>
        </w:rPr>
        <w:t>Sur 4-</w:t>
      </w:r>
    </w:p>
    <w:p w14:paraId="6DA0648F" w14:textId="77777777" w:rsidR="008D070A" w:rsidRPr="008D070A" w:rsidRDefault="008D070A" w:rsidP="008D070A">
      <w:r w:rsidRPr="008D070A">
        <w:lastRenderedPageBreak/>
        <w:t>-La coopération locale est forte, et elle est même obligée dans le cadre des intercommunalités. Une méthode commune autour de mesures rigoureuses et comparables est un immense avantage.</w:t>
      </w:r>
    </w:p>
    <w:p w14:paraId="3D3EC3CD" w14:textId="77777777" w:rsidR="008D070A" w:rsidRDefault="008D070A" w:rsidP="008D070A">
      <w:r w:rsidRPr="008D070A">
        <w:t>-L’appel aux autorités locales est aussi transmis aux autres autorités territoriales et une collectivité peut facilement le relayer : pour les autorités nationales, et pour les autorités européennes.</w:t>
      </w:r>
    </w:p>
    <w:p w14:paraId="471A110B" w14:textId="77777777" w:rsidR="008D070A" w:rsidRDefault="008D070A" w:rsidP="008D070A"/>
    <w:p w14:paraId="75D14BB8" w14:textId="77777777" w:rsidR="008D070A" w:rsidRPr="00132EC6" w:rsidRDefault="008D070A" w:rsidP="008D070A">
      <w:r>
        <w:t>*</w:t>
      </w:r>
      <w:r w:rsidRPr="00132EC6">
        <w:rPr>
          <w:b/>
          <w:bCs/>
        </w:rPr>
        <w:t>Le Contenu Carbone Produit </w:t>
      </w:r>
      <w:r w:rsidRPr="00132EC6">
        <w:t>est la quantité totale d’équivalents carbone de gaz à effet de serre émise dans l’ensemble de la chaîne de production du bien ou du service : soit par des émissions directes de l’organisation, soit par le Contenu Carbone Produit de ses intrants. Il ne contient pas d’estimation des émissions provoquées ensuite (leur décompte précis est à la charge de l’étape ultérieure concernée).</w:t>
      </w:r>
    </w:p>
    <w:p w14:paraId="7952C7B4" w14:textId="77777777" w:rsidR="008D070A" w:rsidRPr="00132EC6" w:rsidRDefault="008D070A" w:rsidP="008D070A">
      <w:r w:rsidRPr="00132EC6">
        <w:t xml:space="preserve">Le nom Contenu Carbone du Produit (Product Carbon Content) et sa définition sont inspirés des travaux du professeur Ulf Von </w:t>
      </w:r>
      <w:proofErr w:type="spellStart"/>
      <w:r w:rsidRPr="00132EC6">
        <w:t>Kalckreuth</w:t>
      </w:r>
      <w:proofErr w:type="spellEnd"/>
      <w:r w:rsidRPr="00132EC6">
        <w:t>. Il fédère de nombreuses appellations dont les définitions sont équivalentes : émissions intégrées du Mécanisme d’ajustement carbone aux frontières de l’Union Européenne, e-passifs de l’E-</w:t>
      </w:r>
      <w:proofErr w:type="spellStart"/>
      <w:r w:rsidRPr="00132EC6">
        <w:t>liability</w:t>
      </w:r>
      <w:proofErr w:type="spellEnd"/>
      <w:r w:rsidRPr="00132EC6">
        <w:t xml:space="preserve"> Institute, empreinte carbone des groupes de produits dans les matrices Entrées-Sorties, émissions des Analyses du cycle de vie « de la mine au client », émissions des scopes 1, 2 et 3 </w:t>
      </w:r>
      <w:proofErr w:type="gramStart"/>
      <w:r w:rsidRPr="00132EC6">
        <w:t>amont</w:t>
      </w:r>
      <w:proofErr w:type="gramEnd"/>
      <w:r w:rsidRPr="00132EC6">
        <w:t xml:space="preserve"> des protocoles carbone (GHG Protocol, Bilan Carbone, …).</w:t>
      </w:r>
    </w:p>
    <w:p w14:paraId="77C439F3" w14:textId="77777777" w:rsidR="008D070A" w:rsidRDefault="008D070A" w:rsidP="008D070A">
      <w:r>
        <w:t>**</w:t>
      </w:r>
      <w:r w:rsidRPr="00132EC6">
        <w:t>La notion de </w:t>
      </w:r>
      <w:r w:rsidRPr="00132EC6">
        <w:rPr>
          <w:b/>
          <w:bCs/>
        </w:rPr>
        <w:t>Comptabilités Carbone Cumulatives</w:t>
      </w:r>
      <w:r w:rsidRPr="00132EC6">
        <w:t xml:space="preserve"> (Cumulative Carbon </w:t>
      </w:r>
      <w:proofErr w:type="spellStart"/>
      <w:r w:rsidRPr="00132EC6">
        <w:t>Accountings</w:t>
      </w:r>
      <w:proofErr w:type="spellEnd"/>
      <w:r w:rsidRPr="00132EC6">
        <w:t xml:space="preserve">) et leurs principes sont inspirés : des travaux du professeur Ulf Von </w:t>
      </w:r>
      <w:proofErr w:type="spellStart"/>
      <w:r w:rsidRPr="00132EC6">
        <w:t>Kalckreuth</w:t>
      </w:r>
      <w:proofErr w:type="spellEnd"/>
      <w:r w:rsidRPr="00132EC6">
        <w:t xml:space="preserve"> ; de ceux des professeurs Robert Kaplan (Harvard Business </w:t>
      </w:r>
      <w:proofErr w:type="spellStart"/>
      <w:r w:rsidRPr="00132EC6">
        <w:t>school</w:t>
      </w:r>
      <w:proofErr w:type="spellEnd"/>
      <w:r w:rsidRPr="00132EC6">
        <w:t xml:space="preserve">) et Karthik </w:t>
      </w:r>
      <w:proofErr w:type="spellStart"/>
      <w:r w:rsidRPr="00132EC6">
        <w:t>Ramanna</w:t>
      </w:r>
      <w:proofErr w:type="spellEnd"/>
      <w:r w:rsidRPr="00132EC6">
        <w:t xml:space="preserve"> (Oxford </w:t>
      </w:r>
      <w:proofErr w:type="spellStart"/>
      <w:r w:rsidRPr="00132EC6">
        <w:t>University</w:t>
      </w:r>
      <w:proofErr w:type="spellEnd"/>
      <w:r w:rsidRPr="00132EC6">
        <w:t>), inventeurs de la première comptabilité carbone cumulative (E-</w:t>
      </w:r>
      <w:proofErr w:type="spellStart"/>
      <w:r w:rsidRPr="00132EC6">
        <w:t>liability</w:t>
      </w:r>
      <w:proofErr w:type="spellEnd"/>
      <w:r w:rsidRPr="00132EC6">
        <w:t xml:space="preserve"> </w:t>
      </w:r>
      <w:proofErr w:type="spellStart"/>
      <w:r w:rsidRPr="00132EC6">
        <w:t>ledger</w:t>
      </w:r>
      <w:proofErr w:type="spellEnd"/>
      <w:r w:rsidRPr="00132EC6">
        <w:t xml:space="preserve">) ; des autres comptabilités carbone cumulatives (Comptabilité collaborative des </w:t>
      </w:r>
      <w:proofErr w:type="spellStart"/>
      <w:r w:rsidRPr="00132EC6">
        <w:t>Shifters</w:t>
      </w:r>
      <w:proofErr w:type="spellEnd"/>
      <w:r w:rsidRPr="00132EC6">
        <w:t>, Comptes carbone Produit et Financement de Carbones sur factures …).</w:t>
      </w:r>
    </w:p>
    <w:p w14:paraId="5632CC37" w14:textId="77777777" w:rsidR="008D070A" w:rsidRPr="008D070A" w:rsidRDefault="008D070A" w:rsidP="008D070A"/>
    <w:p w14:paraId="144D65C2" w14:textId="3C4C58D0" w:rsidR="00B13798" w:rsidRPr="008D070A" w:rsidRDefault="00B13798" w:rsidP="008D070A"/>
    <w:sectPr w:rsidR="00B13798" w:rsidRPr="008D07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798"/>
    <w:rsid w:val="0075132D"/>
    <w:rsid w:val="00874C95"/>
    <w:rsid w:val="008D070A"/>
    <w:rsid w:val="009D23B9"/>
    <w:rsid w:val="00B13798"/>
    <w:rsid w:val="00EE0983"/>
    <w:rsid w:val="00F2223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5D5DD"/>
  <w15:chartTrackingRefBased/>
  <w15:docId w15:val="{5AD9ED69-7647-4214-88ED-63B556B8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137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137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1379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1379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1379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1379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1379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1379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1379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1379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1379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1379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1379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1379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1379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1379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1379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13798"/>
    <w:rPr>
      <w:rFonts w:eastAsiaTheme="majorEastAsia" w:cstheme="majorBidi"/>
      <w:color w:val="272727" w:themeColor="text1" w:themeTint="D8"/>
    </w:rPr>
  </w:style>
  <w:style w:type="paragraph" w:styleId="Titre">
    <w:name w:val="Title"/>
    <w:basedOn w:val="Normal"/>
    <w:next w:val="Normal"/>
    <w:link w:val="TitreCar"/>
    <w:uiPriority w:val="10"/>
    <w:qFormat/>
    <w:rsid w:val="00B137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1379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1379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1379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13798"/>
    <w:pPr>
      <w:spacing w:before="160"/>
      <w:jc w:val="center"/>
    </w:pPr>
    <w:rPr>
      <w:i/>
      <w:iCs/>
      <w:color w:val="404040" w:themeColor="text1" w:themeTint="BF"/>
    </w:rPr>
  </w:style>
  <w:style w:type="character" w:customStyle="1" w:styleId="CitationCar">
    <w:name w:val="Citation Car"/>
    <w:basedOn w:val="Policepardfaut"/>
    <w:link w:val="Citation"/>
    <w:uiPriority w:val="29"/>
    <w:rsid w:val="00B13798"/>
    <w:rPr>
      <w:i/>
      <w:iCs/>
      <w:color w:val="404040" w:themeColor="text1" w:themeTint="BF"/>
    </w:rPr>
  </w:style>
  <w:style w:type="paragraph" w:styleId="Paragraphedeliste">
    <w:name w:val="List Paragraph"/>
    <w:basedOn w:val="Normal"/>
    <w:uiPriority w:val="34"/>
    <w:qFormat/>
    <w:rsid w:val="00B13798"/>
    <w:pPr>
      <w:ind w:left="720"/>
      <w:contextualSpacing/>
    </w:pPr>
  </w:style>
  <w:style w:type="character" w:styleId="Accentuationintense">
    <w:name w:val="Intense Emphasis"/>
    <w:basedOn w:val="Policepardfaut"/>
    <w:uiPriority w:val="21"/>
    <w:qFormat/>
    <w:rsid w:val="00B13798"/>
    <w:rPr>
      <w:i/>
      <w:iCs/>
      <w:color w:val="0F4761" w:themeColor="accent1" w:themeShade="BF"/>
    </w:rPr>
  </w:style>
  <w:style w:type="paragraph" w:styleId="Citationintense">
    <w:name w:val="Intense Quote"/>
    <w:basedOn w:val="Normal"/>
    <w:next w:val="Normal"/>
    <w:link w:val="CitationintenseCar"/>
    <w:uiPriority w:val="30"/>
    <w:qFormat/>
    <w:rsid w:val="00B137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13798"/>
    <w:rPr>
      <w:i/>
      <w:iCs/>
      <w:color w:val="0F4761" w:themeColor="accent1" w:themeShade="BF"/>
    </w:rPr>
  </w:style>
  <w:style w:type="character" w:styleId="Rfrenceintense">
    <w:name w:val="Intense Reference"/>
    <w:basedOn w:val="Policepardfaut"/>
    <w:uiPriority w:val="32"/>
    <w:qFormat/>
    <w:rsid w:val="00B13798"/>
    <w:rPr>
      <w:b/>
      <w:bCs/>
      <w:smallCaps/>
      <w:color w:val="0F4761" w:themeColor="accent1" w:themeShade="BF"/>
      <w:spacing w:val="5"/>
    </w:rPr>
  </w:style>
  <w:style w:type="character" w:styleId="Lienhypertexte">
    <w:name w:val="Hyperlink"/>
    <w:basedOn w:val="Policepardfaut"/>
    <w:uiPriority w:val="99"/>
    <w:unhideWhenUsed/>
    <w:rsid w:val="008D070A"/>
    <w:rPr>
      <w:color w:val="467886" w:themeColor="hyperlink"/>
      <w:u w:val="single"/>
    </w:rPr>
  </w:style>
  <w:style w:type="character" w:styleId="Mentionnonrsolue">
    <w:name w:val="Unresolved Mention"/>
    <w:basedOn w:val="Policepardfaut"/>
    <w:uiPriority w:val="99"/>
    <w:semiHidden/>
    <w:unhideWhenUsed/>
    <w:rsid w:val="008D07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667319">
      <w:bodyDiv w:val="1"/>
      <w:marLeft w:val="0"/>
      <w:marRight w:val="0"/>
      <w:marTop w:val="0"/>
      <w:marBottom w:val="0"/>
      <w:divBdr>
        <w:top w:val="none" w:sz="0" w:space="0" w:color="auto"/>
        <w:left w:val="none" w:sz="0" w:space="0" w:color="auto"/>
        <w:bottom w:val="none" w:sz="0" w:space="0" w:color="auto"/>
        <w:right w:val="none" w:sz="0" w:space="0" w:color="auto"/>
      </w:divBdr>
      <w:divsChild>
        <w:div w:id="1495756161">
          <w:marLeft w:val="0"/>
          <w:marRight w:val="0"/>
          <w:marTop w:val="0"/>
          <w:marBottom w:val="0"/>
          <w:divBdr>
            <w:top w:val="none" w:sz="0" w:space="0" w:color="auto"/>
            <w:left w:val="none" w:sz="0" w:space="0" w:color="auto"/>
            <w:bottom w:val="none" w:sz="0" w:space="0" w:color="auto"/>
            <w:right w:val="none" w:sz="0" w:space="0" w:color="auto"/>
          </w:divBdr>
          <w:divsChild>
            <w:div w:id="1466581172">
              <w:marLeft w:val="0"/>
              <w:marRight w:val="0"/>
              <w:marTop w:val="100"/>
              <w:marBottom w:val="100"/>
              <w:divBdr>
                <w:top w:val="none" w:sz="0" w:space="0" w:color="auto"/>
                <w:left w:val="none" w:sz="0" w:space="0" w:color="auto"/>
                <w:bottom w:val="none" w:sz="0" w:space="0" w:color="auto"/>
                <w:right w:val="none" w:sz="0" w:space="0" w:color="auto"/>
              </w:divBdr>
              <w:divsChild>
                <w:div w:id="2030254700">
                  <w:marLeft w:val="0"/>
                  <w:marRight w:val="0"/>
                  <w:marTop w:val="0"/>
                  <w:marBottom w:val="0"/>
                  <w:divBdr>
                    <w:top w:val="none" w:sz="0" w:space="0" w:color="auto"/>
                    <w:left w:val="none" w:sz="0" w:space="0" w:color="auto"/>
                    <w:bottom w:val="none" w:sz="0" w:space="0" w:color="auto"/>
                    <w:right w:val="none" w:sz="0" w:space="0" w:color="auto"/>
                  </w:divBdr>
                  <w:divsChild>
                    <w:div w:id="605693406">
                      <w:marLeft w:val="0"/>
                      <w:marRight w:val="0"/>
                      <w:marTop w:val="0"/>
                      <w:marBottom w:val="445"/>
                      <w:divBdr>
                        <w:top w:val="none" w:sz="0" w:space="0" w:color="auto"/>
                        <w:left w:val="none" w:sz="0" w:space="0" w:color="auto"/>
                        <w:bottom w:val="none" w:sz="0" w:space="0" w:color="auto"/>
                        <w:right w:val="none" w:sz="0" w:space="0" w:color="auto"/>
                      </w:divBdr>
                      <w:divsChild>
                        <w:div w:id="178548241">
                          <w:marLeft w:val="0"/>
                          <w:marRight w:val="0"/>
                          <w:marTop w:val="0"/>
                          <w:marBottom w:val="0"/>
                          <w:divBdr>
                            <w:top w:val="none" w:sz="0" w:space="0" w:color="auto"/>
                            <w:left w:val="none" w:sz="0" w:space="0" w:color="auto"/>
                            <w:bottom w:val="none" w:sz="0" w:space="0" w:color="auto"/>
                            <w:right w:val="none" w:sz="0" w:space="0" w:color="auto"/>
                          </w:divBdr>
                        </w:div>
                      </w:divsChild>
                    </w:div>
                    <w:div w:id="132462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83428">
          <w:marLeft w:val="0"/>
          <w:marRight w:val="0"/>
          <w:marTop w:val="0"/>
          <w:marBottom w:val="0"/>
          <w:divBdr>
            <w:top w:val="none" w:sz="0" w:space="0" w:color="auto"/>
            <w:left w:val="none" w:sz="0" w:space="0" w:color="auto"/>
            <w:bottom w:val="none" w:sz="0" w:space="0" w:color="auto"/>
            <w:right w:val="none" w:sz="0" w:space="0" w:color="auto"/>
          </w:divBdr>
          <w:divsChild>
            <w:div w:id="750855296">
              <w:marLeft w:val="0"/>
              <w:marRight w:val="0"/>
              <w:marTop w:val="100"/>
              <w:marBottom w:val="100"/>
              <w:divBdr>
                <w:top w:val="none" w:sz="0" w:space="0" w:color="auto"/>
                <w:left w:val="none" w:sz="0" w:space="0" w:color="auto"/>
                <w:bottom w:val="none" w:sz="0" w:space="0" w:color="auto"/>
                <w:right w:val="none" w:sz="0" w:space="0" w:color="auto"/>
              </w:divBdr>
              <w:divsChild>
                <w:div w:id="387269608">
                  <w:marLeft w:val="0"/>
                  <w:marRight w:val="0"/>
                  <w:marTop w:val="0"/>
                  <w:marBottom w:val="0"/>
                  <w:divBdr>
                    <w:top w:val="none" w:sz="0" w:space="0" w:color="auto"/>
                    <w:left w:val="none" w:sz="0" w:space="0" w:color="auto"/>
                    <w:bottom w:val="none" w:sz="0" w:space="0" w:color="auto"/>
                    <w:right w:val="none" w:sz="0" w:space="0" w:color="auto"/>
                  </w:divBdr>
                  <w:divsChild>
                    <w:div w:id="1277442450">
                      <w:marLeft w:val="0"/>
                      <w:marRight w:val="0"/>
                      <w:marTop w:val="0"/>
                      <w:marBottom w:val="445"/>
                      <w:divBdr>
                        <w:top w:val="none" w:sz="0" w:space="0" w:color="auto"/>
                        <w:left w:val="none" w:sz="0" w:space="0" w:color="auto"/>
                        <w:bottom w:val="none" w:sz="0" w:space="0" w:color="auto"/>
                        <w:right w:val="none" w:sz="0" w:space="0" w:color="auto"/>
                      </w:divBdr>
                      <w:divsChild>
                        <w:div w:id="236474045">
                          <w:marLeft w:val="0"/>
                          <w:marRight w:val="0"/>
                          <w:marTop w:val="0"/>
                          <w:marBottom w:val="0"/>
                          <w:divBdr>
                            <w:top w:val="none" w:sz="0" w:space="0" w:color="auto"/>
                            <w:left w:val="none" w:sz="0" w:space="0" w:color="auto"/>
                            <w:bottom w:val="none" w:sz="0" w:space="0" w:color="auto"/>
                            <w:right w:val="none" w:sz="0" w:space="0" w:color="auto"/>
                          </w:divBdr>
                        </w:div>
                      </w:divsChild>
                    </w:div>
                    <w:div w:id="1673100026">
                      <w:marLeft w:val="0"/>
                      <w:marRight w:val="0"/>
                      <w:marTop w:val="0"/>
                      <w:marBottom w:val="445"/>
                      <w:divBdr>
                        <w:top w:val="none" w:sz="0" w:space="0" w:color="auto"/>
                        <w:left w:val="none" w:sz="0" w:space="0" w:color="auto"/>
                        <w:bottom w:val="none" w:sz="0" w:space="0" w:color="auto"/>
                        <w:right w:val="none" w:sz="0" w:space="0" w:color="auto"/>
                      </w:divBdr>
                      <w:divsChild>
                        <w:div w:id="962155278">
                          <w:marLeft w:val="0"/>
                          <w:marRight w:val="0"/>
                          <w:marTop w:val="0"/>
                          <w:marBottom w:val="0"/>
                          <w:divBdr>
                            <w:top w:val="none" w:sz="0" w:space="0" w:color="auto"/>
                            <w:left w:val="none" w:sz="0" w:space="0" w:color="auto"/>
                            <w:bottom w:val="none" w:sz="0" w:space="0" w:color="auto"/>
                            <w:right w:val="none" w:sz="0" w:space="0" w:color="auto"/>
                          </w:divBdr>
                        </w:div>
                      </w:divsChild>
                    </w:div>
                    <w:div w:id="2108498123">
                      <w:marLeft w:val="0"/>
                      <w:marRight w:val="0"/>
                      <w:marTop w:val="0"/>
                      <w:marBottom w:val="445"/>
                      <w:divBdr>
                        <w:top w:val="none" w:sz="0" w:space="0" w:color="auto"/>
                        <w:left w:val="none" w:sz="0" w:space="0" w:color="auto"/>
                        <w:bottom w:val="none" w:sz="0" w:space="0" w:color="auto"/>
                        <w:right w:val="none" w:sz="0" w:space="0" w:color="auto"/>
                      </w:divBdr>
                      <w:divsChild>
                        <w:div w:id="77141213">
                          <w:marLeft w:val="0"/>
                          <w:marRight w:val="0"/>
                          <w:marTop w:val="0"/>
                          <w:marBottom w:val="0"/>
                          <w:divBdr>
                            <w:top w:val="none" w:sz="0" w:space="0" w:color="auto"/>
                            <w:left w:val="none" w:sz="0" w:space="0" w:color="auto"/>
                            <w:bottom w:val="none" w:sz="0" w:space="0" w:color="auto"/>
                            <w:right w:val="none" w:sz="0" w:space="0" w:color="auto"/>
                          </w:divBdr>
                        </w:div>
                      </w:divsChild>
                    </w:div>
                    <w:div w:id="119224391">
                      <w:marLeft w:val="0"/>
                      <w:marRight w:val="0"/>
                      <w:marTop w:val="0"/>
                      <w:marBottom w:val="445"/>
                      <w:divBdr>
                        <w:top w:val="none" w:sz="0" w:space="0" w:color="auto"/>
                        <w:left w:val="none" w:sz="0" w:space="0" w:color="auto"/>
                        <w:bottom w:val="none" w:sz="0" w:space="0" w:color="auto"/>
                        <w:right w:val="none" w:sz="0" w:space="0" w:color="auto"/>
                      </w:divBdr>
                      <w:divsChild>
                        <w:div w:id="600339394">
                          <w:marLeft w:val="0"/>
                          <w:marRight w:val="0"/>
                          <w:marTop w:val="0"/>
                          <w:marBottom w:val="0"/>
                          <w:divBdr>
                            <w:top w:val="none" w:sz="0" w:space="0" w:color="auto"/>
                            <w:left w:val="none" w:sz="0" w:space="0" w:color="auto"/>
                            <w:bottom w:val="none" w:sz="0" w:space="0" w:color="auto"/>
                            <w:right w:val="none" w:sz="0" w:space="0" w:color="auto"/>
                          </w:divBdr>
                        </w:div>
                      </w:divsChild>
                    </w:div>
                    <w:div w:id="1493983152">
                      <w:marLeft w:val="0"/>
                      <w:marRight w:val="0"/>
                      <w:marTop w:val="0"/>
                      <w:marBottom w:val="445"/>
                      <w:divBdr>
                        <w:top w:val="none" w:sz="0" w:space="0" w:color="auto"/>
                        <w:left w:val="none" w:sz="0" w:space="0" w:color="auto"/>
                        <w:bottom w:val="none" w:sz="0" w:space="0" w:color="auto"/>
                        <w:right w:val="none" w:sz="0" w:space="0" w:color="auto"/>
                      </w:divBdr>
                      <w:divsChild>
                        <w:div w:id="55513015">
                          <w:marLeft w:val="0"/>
                          <w:marRight w:val="0"/>
                          <w:marTop w:val="0"/>
                          <w:marBottom w:val="0"/>
                          <w:divBdr>
                            <w:top w:val="none" w:sz="0" w:space="0" w:color="auto"/>
                            <w:left w:val="none" w:sz="0" w:space="0" w:color="auto"/>
                            <w:bottom w:val="none" w:sz="0" w:space="0" w:color="auto"/>
                            <w:right w:val="none" w:sz="0" w:space="0" w:color="auto"/>
                          </w:divBdr>
                        </w:div>
                      </w:divsChild>
                    </w:div>
                    <w:div w:id="1093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50567">
              <w:marLeft w:val="0"/>
              <w:marRight w:val="0"/>
              <w:marTop w:val="100"/>
              <w:marBottom w:val="100"/>
              <w:divBdr>
                <w:top w:val="none" w:sz="0" w:space="0" w:color="auto"/>
                <w:left w:val="none" w:sz="0" w:space="0" w:color="auto"/>
                <w:bottom w:val="none" w:sz="0" w:space="0" w:color="auto"/>
                <w:right w:val="none" w:sz="0" w:space="0" w:color="auto"/>
              </w:divBdr>
              <w:divsChild>
                <w:div w:id="1264386169">
                  <w:marLeft w:val="0"/>
                  <w:marRight w:val="0"/>
                  <w:marTop w:val="0"/>
                  <w:marBottom w:val="0"/>
                  <w:divBdr>
                    <w:top w:val="none" w:sz="0" w:space="0" w:color="auto"/>
                    <w:left w:val="none" w:sz="0" w:space="0" w:color="auto"/>
                    <w:bottom w:val="none" w:sz="0" w:space="0" w:color="auto"/>
                    <w:right w:val="none" w:sz="0" w:space="0" w:color="auto"/>
                  </w:divBdr>
                  <w:divsChild>
                    <w:div w:id="1276059111">
                      <w:marLeft w:val="0"/>
                      <w:marRight w:val="0"/>
                      <w:marTop w:val="0"/>
                      <w:marBottom w:val="445"/>
                      <w:divBdr>
                        <w:top w:val="none" w:sz="0" w:space="0" w:color="auto"/>
                        <w:left w:val="none" w:sz="0" w:space="0" w:color="auto"/>
                        <w:bottom w:val="none" w:sz="0" w:space="0" w:color="auto"/>
                        <w:right w:val="none" w:sz="0" w:space="0" w:color="auto"/>
                      </w:divBdr>
                      <w:divsChild>
                        <w:div w:id="1250038567">
                          <w:marLeft w:val="0"/>
                          <w:marRight w:val="0"/>
                          <w:marTop w:val="0"/>
                          <w:marBottom w:val="0"/>
                          <w:divBdr>
                            <w:top w:val="none" w:sz="0" w:space="0" w:color="auto"/>
                            <w:left w:val="none" w:sz="0" w:space="0" w:color="auto"/>
                            <w:bottom w:val="none" w:sz="0" w:space="0" w:color="auto"/>
                            <w:right w:val="none" w:sz="0" w:space="0" w:color="auto"/>
                          </w:divBdr>
                        </w:div>
                      </w:divsChild>
                    </w:div>
                    <w:div w:id="67118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15272">
      <w:bodyDiv w:val="1"/>
      <w:marLeft w:val="0"/>
      <w:marRight w:val="0"/>
      <w:marTop w:val="0"/>
      <w:marBottom w:val="0"/>
      <w:divBdr>
        <w:top w:val="none" w:sz="0" w:space="0" w:color="auto"/>
        <w:left w:val="none" w:sz="0" w:space="0" w:color="auto"/>
        <w:bottom w:val="none" w:sz="0" w:space="0" w:color="auto"/>
        <w:right w:val="none" w:sz="0" w:space="0" w:color="auto"/>
      </w:divBdr>
      <w:divsChild>
        <w:div w:id="2087342783">
          <w:marLeft w:val="0"/>
          <w:marRight w:val="0"/>
          <w:marTop w:val="0"/>
          <w:marBottom w:val="0"/>
          <w:divBdr>
            <w:top w:val="none" w:sz="0" w:space="0" w:color="auto"/>
            <w:left w:val="none" w:sz="0" w:space="0" w:color="auto"/>
            <w:bottom w:val="none" w:sz="0" w:space="0" w:color="auto"/>
            <w:right w:val="none" w:sz="0" w:space="0" w:color="auto"/>
          </w:divBdr>
          <w:divsChild>
            <w:div w:id="539166617">
              <w:marLeft w:val="0"/>
              <w:marRight w:val="0"/>
              <w:marTop w:val="100"/>
              <w:marBottom w:val="100"/>
              <w:divBdr>
                <w:top w:val="none" w:sz="0" w:space="0" w:color="auto"/>
                <w:left w:val="none" w:sz="0" w:space="0" w:color="auto"/>
                <w:bottom w:val="none" w:sz="0" w:space="0" w:color="auto"/>
                <w:right w:val="none" w:sz="0" w:space="0" w:color="auto"/>
              </w:divBdr>
              <w:divsChild>
                <w:div w:id="1301813360">
                  <w:marLeft w:val="0"/>
                  <w:marRight w:val="0"/>
                  <w:marTop w:val="0"/>
                  <w:marBottom w:val="0"/>
                  <w:divBdr>
                    <w:top w:val="none" w:sz="0" w:space="0" w:color="auto"/>
                    <w:left w:val="none" w:sz="0" w:space="0" w:color="auto"/>
                    <w:bottom w:val="none" w:sz="0" w:space="0" w:color="auto"/>
                    <w:right w:val="none" w:sz="0" w:space="0" w:color="auto"/>
                  </w:divBdr>
                  <w:divsChild>
                    <w:div w:id="1658262770">
                      <w:marLeft w:val="0"/>
                      <w:marRight w:val="0"/>
                      <w:marTop w:val="0"/>
                      <w:marBottom w:val="445"/>
                      <w:divBdr>
                        <w:top w:val="none" w:sz="0" w:space="0" w:color="auto"/>
                        <w:left w:val="none" w:sz="0" w:space="0" w:color="auto"/>
                        <w:bottom w:val="none" w:sz="0" w:space="0" w:color="auto"/>
                        <w:right w:val="none" w:sz="0" w:space="0" w:color="auto"/>
                      </w:divBdr>
                      <w:divsChild>
                        <w:div w:id="777797098">
                          <w:marLeft w:val="0"/>
                          <w:marRight w:val="0"/>
                          <w:marTop w:val="0"/>
                          <w:marBottom w:val="0"/>
                          <w:divBdr>
                            <w:top w:val="none" w:sz="0" w:space="0" w:color="auto"/>
                            <w:left w:val="none" w:sz="0" w:space="0" w:color="auto"/>
                            <w:bottom w:val="none" w:sz="0" w:space="0" w:color="auto"/>
                            <w:right w:val="none" w:sz="0" w:space="0" w:color="auto"/>
                          </w:divBdr>
                        </w:div>
                      </w:divsChild>
                    </w:div>
                    <w:div w:id="67423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94744">
          <w:marLeft w:val="0"/>
          <w:marRight w:val="0"/>
          <w:marTop w:val="0"/>
          <w:marBottom w:val="0"/>
          <w:divBdr>
            <w:top w:val="none" w:sz="0" w:space="0" w:color="auto"/>
            <w:left w:val="none" w:sz="0" w:space="0" w:color="auto"/>
            <w:bottom w:val="none" w:sz="0" w:space="0" w:color="auto"/>
            <w:right w:val="none" w:sz="0" w:space="0" w:color="auto"/>
          </w:divBdr>
          <w:divsChild>
            <w:div w:id="195974218">
              <w:marLeft w:val="0"/>
              <w:marRight w:val="0"/>
              <w:marTop w:val="100"/>
              <w:marBottom w:val="100"/>
              <w:divBdr>
                <w:top w:val="none" w:sz="0" w:space="0" w:color="auto"/>
                <w:left w:val="none" w:sz="0" w:space="0" w:color="auto"/>
                <w:bottom w:val="none" w:sz="0" w:space="0" w:color="auto"/>
                <w:right w:val="none" w:sz="0" w:space="0" w:color="auto"/>
              </w:divBdr>
              <w:divsChild>
                <w:div w:id="2010868974">
                  <w:marLeft w:val="0"/>
                  <w:marRight w:val="0"/>
                  <w:marTop w:val="0"/>
                  <w:marBottom w:val="0"/>
                  <w:divBdr>
                    <w:top w:val="none" w:sz="0" w:space="0" w:color="auto"/>
                    <w:left w:val="none" w:sz="0" w:space="0" w:color="auto"/>
                    <w:bottom w:val="none" w:sz="0" w:space="0" w:color="auto"/>
                    <w:right w:val="none" w:sz="0" w:space="0" w:color="auto"/>
                  </w:divBdr>
                  <w:divsChild>
                    <w:div w:id="1665280392">
                      <w:marLeft w:val="0"/>
                      <w:marRight w:val="0"/>
                      <w:marTop w:val="0"/>
                      <w:marBottom w:val="445"/>
                      <w:divBdr>
                        <w:top w:val="none" w:sz="0" w:space="0" w:color="auto"/>
                        <w:left w:val="none" w:sz="0" w:space="0" w:color="auto"/>
                        <w:bottom w:val="none" w:sz="0" w:space="0" w:color="auto"/>
                        <w:right w:val="none" w:sz="0" w:space="0" w:color="auto"/>
                      </w:divBdr>
                      <w:divsChild>
                        <w:div w:id="242569991">
                          <w:marLeft w:val="0"/>
                          <w:marRight w:val="0"/>
                          <w:marTop w:val="0"/>
                          <w:marBottom w:val="0"/>
                          <w:divBdr>
                            <w:top w:val="none" w:sz="0" w:space="0" w:color="auto"/>
                            <w:left w:val="none" w:sz="0" w:space="0" w:color="auto"/>
                            <w:bottom w:val="none" w:sz="0" w:space="0" w:color="auto"/>
                            <w:right w:val="none" w:sz="0" w:space="0" w:color="auto"/>
                          </w:divBdr>
                        </w:div>
                      </w:divsChild>
                    </w:div>
                    <w:div w:id="1031952515">
                      <w:marLeft w:val="0"/>
                      <w:marRight w:val="0"/>
                      <w:marTop w:val="0"/>
                      <w:marBottom w:val="445"/>
                      <w:divBdr>
                        <w:top w:val="none" w:sz="0" w:space="0" w:color="auto"/>
                        <w:left w:val="none" w:sz="0" w:space="0" w:color="auto"/>
                        <w:bottom w:val="none" w:sz="0" w:space="0" w:color="auto"/>
                        <w:right w:val="none" w:sz="0" w:space="0" w:color="auto"/>
                      </w:divBdr>
                      <w:divsChild>
                        <w:div w:id="1493718901">
                          <w:marLeft w:val="0"/>
                          <w:marRight w:val="0"/>
                          <w:marTop w:val="0"/>
                          <w:marBottom w:val="0"/>
                          <w:divBdr>
                            <w:top w:val="none" w:sz="0" w:space="0" w:color="auto"/>
                            <w:left w:val="none" w:sz="0" w:space="0" w:color="auto"/>
                            <w:bottom w:val="none" w:sz="0" w:space="0" w:color="auto"/>
                            <w:right w:val="none" w:sz="0" w:space="0" w:color="auto"/>
                          </w:divBdr>
                        </w:div>
                      </w:divsChild>
                    </w:div>
                    <w:div w:id="900023143">
                      <w:marLeft w:val="0"/>
                      <w:marRight w:val="0"/>
                      <w:marTop w:val="0"/>
                      <w:marBottom w:val="445"/>
                      <w:divBdr>
                        <w:top w:val="none" w:sz="0" w:space="0" w:color="auto"/>
                        <w:left w:val="none" w:sz="0" w:space="0" w:color="auto"/>
                        <w:bottom w:val="none" w:sz="0" w:space="0" w:color="auto"/>
                        <w:right w:val="none" w:sz="0" w:space="0" w:color="auto"/>
                      </w:divBdr>
                      <w:divsChild>
                        <w:div w:id="1233389910">
                          <w:marLeft w:val="0"/>
                          <w:marRight w:val="0"/>
                          <w:marTop w:val="0"/>
                          <w:marBottom w:val="0"/>
                          <w:divBdr>
                            <w:top w:val="none" w:sz="0" w:space="0" w:color="auto"/>
                            <w:left w:val="none" w:sz="0" w:space="0" w:color="auto"/>
                            <w:bottom w:val="none" w:sz="0" w:space="0" w:color="auto"/>
                            <w:right w:val="none" w:sz="0" w:space="0" w:color="auto"/>
                          </w:divBdr>
                        </w:div>
                      </w:divsChild>
                    </w:div>
                    <w:div w:id="306013278">
                      <w:marLeft w:val="0"/>
                      <w:marRight w:val="0"/>
                      <w:marTop w:val="0"/>
                      <w:marBottom w:val="445"/>
                      <w:divBdr>
                        <w:top w:val="none" w:sz="0" w:space="0" w:color="auto"/>
                        <w:left w:val="none" w:sz="0" w:space="0" w:color="auto"/>
                        <w:bottom w:val="none" w:sz="0" w:space="0" w:color="auto"/>
                        <w:right w:val="none" w:sz="0" w:space="0" w:color="auto"/>
                      </w:divBdr>
                      <w:divsChild>
                        <w:div w:id="1762291143">
                          <w:marLeft w:val="0"/>
                          <w:marRight w:val="0"/>
                          <w:marTop w:val="0"/>
                          <w:marBottom w:val="0"/>
                          <w:divBdr>
                            <w:top w:val="none" w:sz="0" w:space="0" w:color="auto"/>
                            <w:left w:val="none" w:sz="0" w:space="0" w:color="auto"/>
                            <w:bottom w:val="none" w:sz="0" w:space="0" w:color="auto"/>
                            <w:right w:val="none" w:sz="0" w:space="0" w:color="auto"/>
                          </w:divBdr>
                        </w:div>
                      </w:divsChild>
                    </w:div>
                    <w:div w:id="1180461260">
                      <w:marLeft w:val="0"/>
                      <w:marRight w:val="0"/>
                      <w:marTop w:val="0"/>
                      <w:marBottom w:val="445"/>
                      <w:divBdr>
                        <w:top w:val="none" w:sz="0" w:space="0" w:color="auto"/>
                        <w:left w:val="none" w:sz="0" w:space="0" w:color="auto"/>
                        <w:bottom w:val="none" w:sz="0" w:space="0" w:color="auto"/>
                        <w:right w:val="none" w:sz="0" w:space="0" w:color="auto"/>
                      </w:divBdr>
                      <w:divsChild>
                        <w:div w:id="238835850">
                          <w:marLeft w:val="0"/>
                          <w:marRight w:val="0"/>
                          <w:marTop w:val="0"/>
                          <w:marBottom w:val="0"/>
                          <w:divBdr>
                            <w:top w:val="none" w:sz="0" w:space="0" w:color="auto"/>
                            <w:left w:val="none" w:sz="0" w:space="0" w:color="auto"/>
                            <w:bottom w:val="none" w:sz="0" w:space="0" w:color="auto"/>
                            <w:right w:val="none" w:sz="0" w:space="0" w:color="auto"/>
                          </w:divBdr>
                        </w:div>
                      </w:divsChild>
                    </w:div>
                    <w:div w:id="19911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3797">
              <w:marLeft w:val="0"/>
              <w:marRight w:val="0"/>
              <w:marTop w:val="100"/>
              <w:marBottom w:val="100"/>
              <w:divBdr>
                <w:top w:val="none" w:sz="0" w:space="0" w:color="auto"/>
                <w:left w:val="none" w:sz="0" w:space="0" w:color="auto"/>
                <w:bottom w:val="none" w:sz="0" w:space="0" w:color="auto"/>
                <w:right w:val="none" w:sz="0" w:space="0" w:color="auto"/>
              </w:divBdr>
              <w:divsChild>
                <w:div w:id="1125078280">
                  <w:marLeft w:val="0"/>
                  <w:marRight w:val="0"/>
                  <w:marTop w:val="0"/>
                  <w:marBottom w:val="0"/>
                  <w:divBdr>
                    <w:top w:val="none" w:sz="0" w:space="0" w:color="auto"/>
                    <w:left w:val="none" w:sz="0" w:space="0" w:color="auto"/>
                    <w:bottom w:val="none" w:sz="0" w:space="0" w:color="auto"/>
                    <w:right w:val="none" w:sz="0" w:space="0" w:color="auto"/>
                  </w:divBdr>
                  <w:divsChild>
                    <w:div w:id="1798833384">
                      <w:marLeft w:val="0"/>
                      <w:marRight w:val="0"/>
                      <w:marTop w:val="0"/>
                      <w:marBottom w:val="445"/>
                      <w:divBdr>
                        <w:top w:val="none" w:sz="0" w:space="0" w:color="auto"/>
                        <w:left w:val="none" w:sz="0" w:space="0" w:color="auto"/>
                        <w:bottom w:val="none" w:sz="0" w:space="0" w:color="auto"/>
                        <w:right w:val="none" w:sz="0" w:space="0" w:color="auto"/>
                      </w:divBdr>
                      <w:divsChild>
                        <w:div w:id="1285427571">
                          <w:marLeft w:val="0"/>
                          <w:marRight w:val="0"/>
                          <w:marTop w:val="0"/>
                          <w:marBottom w:val="0"/>
                          <w:divBdr>
                            <w:top w:val="none" w:sz="0" w:space="0" w:color="auto"/>
                            <w:left w:val="none" w:sz="0" w:space="0" w:color="auto"/>
                            <w:bottom w:val="none" w:sz="0" w:space="0" w:color="auto"/>
                            <w:right w:val="none" w:sz="0" w:space="0" w:color="auto"/>
                          </w:divBdr>
                        </w:div>
                      </w:divsChild>
                    </w:div>
                    <w:div w:id="14145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3922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Vanwormhoudt</dc:creator>
  <cp:keywords/>
  <dc:description/>
  <cp:lastModifiedBy>Valérie Vanwormhoudt</cp:lastModifiedBy>
  <cp:revision>2</cp:revision>
  <dcterms:created xsi:type="dcterms:W3CDTF">2025-06-30T10:01:00Z</dcterms:created>
  <dcterms:modified xsi:type="dcterms:W3CDTF">2025-06-30T10:01:00Z</dcterms:modified>
</cp:coreProperties>
</file>